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1265" w:tblpY="-1275"/>
        <w:tblW w:w="12204" w:type="dxa"/>
        <w:tblLook w:val="04A0" w:firstRow="1" w:lastRow="0" w:firstColumn="1" w:lastColumn="0" w:noHBand="0" w:noVBand="1"/>
      </w:tblPr>
      <w:tblGrid>
        <w:gridCol w:w="12204"/>
      </w:tblGrid>
      <w:tr w:rsidR="004F090A" w14:paraId="76CE93F6" w14:textId="77777777" w:rsidTr="00E857E6">
        <w:trPr>
          <w:trHeight w:val="2420"/>
        </w:trPr>
        <w:tc>
          <w:tcPr>
            <w:tcW w:w="12204" w:type="dxa"/>
          </w:tcPr>
          <w:p w14:paraId="154D4EC1" w14:textId="77777777" w:rsidR="005935EB" w:rsidRDefault="001D0164" w:rsidP="001D0164">
            <w:pPr>
              <w:autoSpaceDE w:val="0"/>
              <w:autoSpaceDN w:val="0"/>
              <w:adjustRightInd w:val="0"/>
              <w:rPr>
                <w:rFonts w:ascii="Cambria" w:eastAsia="Times New Roman" w:hAnsi="Cambria"/>
                <w:b/>
                <w:sz w:val="36"/>
                <w:szCs w:val="36"/>
              </w:rPr>
            </w:pPr>
            <w:bookmarkStart w:id="0" w:name="_Hlk500946777"/>
            <w:r>
              <w:rPr>
                <w:rFonts w:ascii="Cambria" w:eastAsia="Times New Roman" w:hAnsi="Cambria"/>
                <w:b/>
                <w:sz w:val="36"/>
                <w:szCs w:val="36"/>
              </w:rPr>
              <w:t xml:space="preserve">  </w:t>
            </w:r>
          </w:p>
          <w:p w14:paraId="4134B2FF" w14:textId="0BD61C1F" w:rsidR="00847342" w:rsidRDefault="00173666" w:rsidP="004240B6">
            <w:pPr>
              <w:autoSpaceDE w:val="0"/>
              <w:autoSpaceDN w:val="0"/>
              <w:adjustRightInd w:val="0"/>
              <w:rPr>
                <w:rFonts w:ascii="Cambria" w:eastAsia="Times New Roman" w:hAnsi="Cambria"/>
                <w:b/>
                <w:sz w:val="36"/>
                <w:szCs w:val="36"/>
              </w:rPr>
            </w:pPr>
            <w:r>
              <w:rPr>
                <w:noProof/>
              </w:rPr>
              <w:t xml:space="preserve">      </w:t>
            </w:r>
            <w:r>
              <w:rPr>
                <w:noProof/>
              </w:rPr>
              <w:drawing>
                <wp:inline distT="0" distB="0" distL="0" distR="0" wp14:anchorId="256A36B8" wp14:editId="76C20210">
                  <wp:extent cx="2095608" cy="7048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95608" cy="704886"/>
                          </a:xfrm>
                          <a:prstGeom prst="rect">
                            <a:avLst/>
                          </a:prstGeom>
                        </pic:spPr>
                      </pic:pic>
                    </a:graphicData>
                  </a:graphic>
                </wp:inline>
              </w:drawing>
            </w:r>
          </w:p>
          <w:p w14:paraId="24EDD5FD" w14:textId="573D3BA5" w:rsidR="001D0164" w:rsidRPr="001D0164" w:rsidRDefault="00B13C98" w:rsidP="004240B6">
            <w:pPr>
              <w:autoSpaceDE w:val="0"/>
              <w:autoSpaceDN w:val="0"/>
              <w:adjustRightInd w:val="0"/>
              <w:rPr>
                <w:rFonts w:ascii="Cambria" w:hAnsi="Cambria" w:cs="Arial"/>
                <w:b/>
                <w:sz w:val="20"/>
              </w:rPr>
            </w:pPr>
            <w:r w:rsidRPr="001A2F96">
              <w:rPr>
                <w:rFonts w:ascii="Cambria" w:eastAsia="Times New Roman" w:hAnsi="Cambria"/>
                <w:b/>
                <w:color w:val="0066FF"/>
                <w:sz w:val="36"/>
                <w:szCs w:val="36"/>
              </w:rPr>
              <w:t xml:space="preserve">   </w:t>
            </w:r>
            <w:r w:rsidR="00173666" w:rsidRPr="001A2F96">
              <w:rPr>
                <w:rFonts w:ascii="Cambria" w:eastAsia="Times New Roman" w:hAnsi="Cambria"/>
                <w:b/>
                <w:color w:val="0066FF"/>
                <w:sz w:val="36"/>
                <w:szCs w:val="36"/>
              </w:rPr>
              <w:t xml:space="preserve"> </w:t>
            </w:r>
            <w:r w:rsidR="001A2F96" w:rsidRPr="005A61AA">
              <w:rPr>
                <w:rFonts w:ascii="Cambria" w:eastAsia="Times New Roman" w:hAnsi="Cambria"/>
                <w:b/>
                <w:sz w:val="36"/>
                <w:szCs w:val="36"/>
              </w:rPr>
              <w:t>August</w:t>
            </w:r>
            <w:r w:rsidR="004C7604" w:rsidRPr="005A61AA">
              <w:rPr>
                <w:rFonts w:ascii="Cambria" w:eastAsia="Times New Roman" w:hAnsi="Cambria"/>
                <w:b/>
                <w:sz w:val="36"/>
                <w:szCs w:val="36"/>
              </w:rPr>
              <w:t xml:space="preserve"> 2022</w:t>
            </w:r>
            <w:r w:rsidR="001D0164" w:rsidRPr="005A61AA">
              <w:rPr>
                <w:rFonts w:ascii="Cambria" w:eastAsia="Times New Roman" w:hAnsi="Cambria"/>
                <w:b/>
                <w:sz w:val="36"/>
                <w:szCs w:val="36"/>
              </w:rPr>
              <w:t xml:space="preserve">                                                      </w:t>
            </w:r>
            <w:r w:rsidR="00C346B2" w:rsidRPr="005A61AA">
              <w:rPr>
                <w:rFonts w:ascii="Cambria" w:hAnsi="Cambria" w:cs="Arial"/>
                <w:szCs w:val="24"/>
              </w:rPr>
              <w:t xml:space="preserve"> </w:t>
            </w:r>
            <w:r w:rsidR="001D0164" w:rsidRPr="005A61AA">
              <w:rPr>
                <w:rFonts w:ascii="Cambria" w:hAnsi="Cambria" w:cs="Arial"/>
                <w:szCs w:val="24"/>
              </w:rPr>
              <w:t xml:space="preserve"> </w:t>
            </w:r>
          </w:p>
          <w:p w14:paraId="5336FF82" w14:textId="7E269EFA" w:rsidR="001D0164" w:rsidRPr="002137A8" w:rsidRDefault="00762B1D" w:rsidP="004240B6">
            <w:pPr>
              <w:ind w:right="-960"/>
              <w:rPr>
                <w:rFonts w:ascii="Cambria" w:hAnsi="Cambria" w:cs="Arial"/>
                <w:szCs w:val="24"/>
              </w:rPr>
            </w:pPr>
            <w:r>
              <w:rPr>
                <w:rFonts w:ascii="Cambria" w:eastAsia="Times New Roman" w:hAnsi="Cambria"/>
                <w:b/>
                <w:sz w:val="36"/>
                <w:szCs w:val="36"/>
              </w:rPr>
              <w:t xml:space="preserve"> </w:t>
            </w:r>
            <w:r w:rsidR="00A1403D">
              <w:rPr>
                <w:rFonts w:ascii="Cambria" w:eastAsia="Times New Roman" w:hAnsi="Cambria"/>
                <w:b/>
                <w:sz w:val="36"/>
                <w:szCs w:val="36"/>
              </w:rPr>
              <w:t xml:space="preserve"> </w:t>
            </w:r>
            <w:r w:rsidR="00173666">
              <w:rPr>
                <w:rFonts w:ascii="Cambria" w:eastAsia="Times New Roman" w:hAnsi="Cambria"/>
                <w:b/>
                <w:sz w:val="36"/>
                <w:szCs w:val="36"/>
              </w:rPr>
              <w:t xml:space="preserve"> </w:t>
            </w:r>
            <w:r>
              <w:rPr>
                <w:rFonts w:ascii="Cambria" w:eastAsia="Times New Roman" w:hAnsi="Cambria"/>
                <w:b/>
                <w:sz w:val="36"/>
                <w:szCs w:val="36"/>
              </w:rPr>
              <w:t xml:space="preserve"> </w:t>
            </w:r>
            <w:r w:rsidR="004F090A">
              <w:rPr>
                <w:rFonts w:ascii="Cambria" w:eastAsia="Times New Roman" w:hAnsi="Cambria"/>
                <w:b/>
                <w:sz w:val="36"/>
                <w:szCs w:val="36"/>
              </w:rPr>
              <w:t>M</w:t>
            </w:r>
            <w:bookmarkEnd w:id="0"/>
            <w:r w:rsidR="007E3BEA">
              <w:rPr>
                <w:rFonts w:ascii="Cambria" w:eastAsia="Times New Roman" w:hAnsi="Cambria"/>
                <w:b/>
                <w:sz w:val="36"/>
                <w:szCs w:val="36"/>
              </w:rPr>
              <w:t xml:space="preserve">ove Out </w:t>
            </w:r>
            <w:r w:rsidR="009A0EA9">
              <w:rPr>
                <w:rFonts w:ascii="Cambria" w:eastAsia="Times New Roman" w:hAnsi="Cambria"/>
                <w:b/>
                <w:sz w:val="36"/>
                <w:szCs w:val="36"/>
              </w:rPr>
              <w:t>Bulletin</w:t>
            </w:r>
          </w:p>
          <w:p w14:paraId="7FF50BB1" w14:textId="77777777" w:rsidR="004F090A" w:rsidRPr="00C346B2" w:rsidRDefault="001D0164" w:rsidP="00C346B2">
            <w:pPr>
              <w:ind w:right="-960"/>
              <w:rPr>
                <w:rFonts w:ascii="Cambria" w:hAnsi="Cambria" w:cs="Arial"/>
                <w:szCs w:val="24"/>
              </w:rPr>
            </w:pPr>
            <w:r>
              <w:rPr>
                <w:rFonts w:ascii="Cambria" w:hAnsi="Cambria" w:cs="Arial"/>
                <w:szCs w:val="24"/>
              </w:rPr>
              <w:t xml:space="preserve">                                                                                                                                            </w:t>
            </w:r>
            <w:r w:rsidR="0063684A">
              <w:rPr>
                <w:rFonts w:ascii="Cambria" w:hAnsi="Cambria" w:cs="Arial"/>
                <w:szCs w:val="24"/>
              </w:rPr>
              <w:t xml:space="preserve">                                                       </w:t>
            </w:r>
            <w:r>
              <w:rPr>
                <w:rFonts w:ascii="Cambria" w:hAnsi="Cambria" w:cs="Arial"/>
                <w:szCs w:val="24"/>
              </w:rPr>
              <w:t xml:space="preserve">                                                                                                                                         </w:t>
            </w:r>
            <w:r w:rsidR="0063684A">
              <w:rPr>
                <w:rFonts w:ascii="Cambria" w:hAnsi="Cambria" w:cs="Arial"/>
                <w:szCs w:val="24"/>
              </w:rPr>
              <w:t xml:space="preserve">                      </w:t>
            </w:r>
            <w:r w:rsidR="00C346B2">
              <w:rPr>
                <w:rFonts w:ascii="Cambria" w:hAnsi="Cambria" w:cs="Arial"/>
                <w:szCs w:val="24"/>
              </w:rPr>
              <w:t xml:space="preserve">        </w:t>
            </w:r>
          </w:p>
        </w:tc>
      </w:tr>
    </w:tbl>
    <w:p w14:paraId="1AB81809" w14:textId="77777777" w:rsidR="00173666" w:rsidRDefault="00173666" w:rsidP="0063684A">
      <w:pPr>
        <w:spacing w:after="0" w:line="276" w:lineRule="auto"/>
        <w:contextualSpacing/>
        <w:rPr>
          <w:rFonts w:ascii="Cambria" w:hAnsi="Cambria" w:cs="Arial"/>
          <w:sz w:val="20"/>
        </w:rPr>
      </w:pPr>
      <w:bookmarkStart w:id="1" w:name="_Hlk500946766"/>
    </w:p>
    <w:p w14:paraId="6E0F3E93" w14:textId="57EB6171" w:rsidR="004C35CA" w:rsidRPr="005A61AA" w:rsidRDefault="004F090A" w:rsidP="00173666">
      <w:pPr>
        <w:spacing w:after="0" w:line="276" w:lineRule="auto"/>
        <w:contextualSpacing/>
        <w:jc w:val="both"/>
        <w:rPr>
          <w:rFonts w:cs="Arial"/>
          <w:sz w:val="20"/>
        </w:rPr>
      </w:pPr>
      <w:r w:rsidRPr="005A61AA">
        <w:rPr>
          <w:rFonts w:cs="Arial"/>
          <w:sz w:val="20"/>
        </w:rPr>
        <w:t xml:space="preserve">Thank you for participating </w:t>
      </w:r>
      <w:r w:rsidR="00FB5FE9" w:rsidRPr="005A61AA">
        <w:rPr>
          <w:rFonts w:cs="Arial"/>
          <w:sz w:val="20"/>
        </w:rPr>
        <w:t xml:space="preserve">at </w:t>
      </w:r>
      <w:r w:rsidR="00667D2D" w:rsidRPr="005A61AA">
        <w:rPr>
          <w:rFonts w:cs="Arial"/>
          <w:sz w:val="20"/>
        </w:rPr>
        <w:t>NY NOW</w:t>
      </w:r>
      <w:r w:rsidR="00847342" w:rsidRPr="005A61AA">
        <w:rPr>
          <w:rFonts w:cs="Arial"/>
          <w:sz w:val="20"/>
        </w:rPr>
        <w:t xml:space="preserve"> </w:t>
      </w:r>
      <w:r w:rsidR="001A2F96" w:rsidRPr="005A61AA">
        <w:rPr>
          <w:rFonts w:cs="Arial"/>
          <w:sz w:val="20"/>
        </w:rPr>
        <w:t>Summer</w:t>
      </w:r>
      <w:r w:rsidR="004C7604" w:rsidRPr="005A61AA">
        <w:rPr>
          <w:rFonts w:cs="Arial"/>
          <w:sz w:val="20"/>
        </w:rPr>
        <w:t xml:space="preserve"> 2022</w:t>
      </w:r>
      <w:r w:rsidR="00E13F9C" w:rsidRPr="005A61AA">
        <w:rPr>
          <w:rFonts w:cs="Arial"/>
          <w:sz w:val="20"/>
        </w:rPr>
        <w:t xml:space="preserve">. </w:t>
      </w:r>
      <w:r w:rsidR="00833124" w:rsidRPr="005A61AA">
        <w:rPr>
          <w:rFonts w:cs="Arial"/>
          <w:sz w:val="20"/>
        </w:rPr>
        <w:t xml:space="preserve">Please read this </w:t>
      </w:r>
      <w:r w:rsidRPr="005A61AA">
        <w:rPr>
          <w:rFonts w:cs="Arial"/>
          <w:sz w:val="20"/>
        </w:rPr>
        <w:t xml:space="preserve">important information to help make your dismantling and move-out easy. If you have </w:t>
      </w:r>
      <w:r w:rsidR="00A01A81" w:rsidRPr="005A61AA">
        <w:rPr>
          <w:rFonts w:cs="Arial"/>
          <w:sz w:val="20"/>
        </w:rPr>
        <w:t>questions,</w:t>
      </w:r>
      <w:r w:rsidRPr="005A61AA">
        <w:rPr>
          <w:rFonts w:cs="Arial"/>
          <w:sz w:val="20"/>
        </w:rPr>
        <w:t xml:space="preserve"> please feel free to ask our staff– </w:t>
      </w:r>
      <w:r w:rsidR="004C7604" w:rsidRPr="005A61AA">
        <w:rPr>
          <w:rFonts w:cs="Arial"/>
          <w:sz w:val="20"/>
        </w:rPr>
        <w:t>we</w:t>
      </w:r>
      <w:r w:rsidRPr="005A61AA">
        <w:rPr>
          <w:rFonts w:cs="Arial"/>
          <w:sz w:val="20"/>
        </w:rPr>
        <w:t>’re here to help!</w:t>
      </w:r>
    </w:p>
    <w:p w14:paraId="01D2D5D9" w14:textId="77777777" w:rsidR="00D5705D" w:rsidRPr="005A61AA" w:rsidRDefault="00D5705D" w:rsidP="00173666">
      <w:pPr>
        <w:spacing w:after="0" w:line="276" w:lineRule="auto"/>
        <w:contextualSpacing/>
        <w:jc w:val="both"/>
        <w:rPr>
          <w:rFonts w:cs="Arial"/>
          <w:sz w:val="20"/>
        </w:rPr>
      </w:pPr>
    </w:p>
    <w:bookmarkEnd w:id="1"/>
    <w:p w14:paraId="1260F634" w14:textId="77777777" w:rsidR="004F090A" w:rsidRPr="005A61AA" w:rsidRDefault="004F090A" w:rsidP="00173666">
      <w:pPr>
        <w:spacing w:after="0"/>
        <w:jc w:val="both"/>
        <w:rPr>
          <w:rFonts w:cs="Arial"/>
          <w:b/>
        </w:rPr>
      </w:pPr>
      <w:r w:rsidRPr="005A61AA">
        <w:rPr>
          <w:rFonts w:cs="Arial"/>
          <w:b/>
        </w:rPr>
        <w:t>EXHIBITOR MOVE-OUT SCHEDULE</w:t>
      </w:r>
    </w:p>
    <w:p w14:paraId="2CD1DBFE" w14:textId="72FA65A2" w:rsidR="004F090A" w:rsidRPr="005A61AA" w:rsidRDefault="00134181" w:rsidP="00173666">
      <w:pPr>
        <w:spacing w:after="0"/>
        <w:jc w:val="both"/>
        <w:rPr>
          <w:rFonts w:cs="Arial"/>
          <w:sz w:val="20"/>
        </w:rPr>
      </w:pPr>
      <w:r w:rsidRPr="005A61AA">
        <w:rPr>
          <w:rFonts w:cs="Arial"/>
          <w:sz w:val="20"/>
        </w:rPr>
        <w:t>Wednesday</w:t>
      </w:r>
      <w:r w:rsidR="00E40372" w:rsidRPr="005A61AA">
        <w:rPr>
          <w:rFonts w:cs="Arial"/>
          <w:sz w:val="20"/>
        </w:rPr>
        <w:t xml:space="preserve">, </w:t>
      </w:r>
      <w:r w:rsidR="00262D25" w:rsidRPr="005A61AA">
        <w:rPr>
          <w:rFonts w:cs="Arial"/>
          <w:sz w:val="20"/>
        </w:rPr>
        <w:t>August 17</w:t>
      </w:r>
      <w:r w:rsidR="00A01A81" w:rsidRPr="005A61AA">
        <w:rPr>
          <w:rFonts w:cs="Arial"/>
          <w:sz w:val="20"/>
        </w:rPr>
        <w:t xml:space="preserve"> - 3</w:t>
      </w:r>
      <w:r w:rsidRPr="005A61AA">
        <w:rPr>
          <w:rFonts w:cs="Arial"/>
          <w:sz w:val="20"/>
        </w:rPr>
        <w:t>:00PM – 11:</w:t>
      </w:r>
      <w:r w:rsidR="00A71B82" w:rsidRPr="005A61AA">
        <w:rPr>
          <w:rFonts w:cs="Arial"/>
          <w:sz w:val="20"/>
        </w:rPr>
        <w:t>00</w:t>
      </w:r>
      <w:r w:rsidR="004F090A" w:rsidRPr="005A61AA">
        <w:rPr>
          <w:rFonts w:cs="Arial"/>
          <w:sz w:val="20"/>
        </w:rPr>
        <w:t xml:space="preserve">PM </w:t>
      </w:r>
    </w:p>
    <w:p w14:paraId="09F17478" w14:textId="5F54D120" w:rsidR="00143B91" w:rsidRPr="005A61AA" w:rsidRDefault="00143B91" w:rsidP="00173666">
      <w:pPr>
        <w:spacing w:after="0"/>
        <w:jc w:val="both"/>
        <w:rPr>
          <w:rFonts w:cs="Arial"/>
          <w:sz w:val="20"/>
        </w:rPr>
      </w:pPr>
      <w:r w:rsidRPr="005A61AA">
        <w:rPr>
          <w:rFonts w:cs="Arial"/>
          <w:sz w:val="20"/>
        </w:rPr>
        <w:t xml:space="preserve">Thursday, </w:t>
      </w:r>
      <w:r w:rsidR="00177C91" w:rsidRPr="005A61AA">
        <w:rPr>
          <w:rFonts w:cs="Arial"/>
          <w:sz w:val="20"/>
        </w:rPr>
        <w:t>August 18</w:t>
      </w:r>
      <w:r w:rsidR="00D30E2E" w:rsidRPr="005A61AA">
        <w:rPr>
          <w:rFonts w:cs="Arial"/>
          <w:sz w:val="20"/>
        </w:rPr>
        <w:t xml:space="preserve"> - </w:t>
      </w:r>
      <w:r w:rsidR="00A71B82" w:rsidRPr="005A61AA">
        <w:rPr>
          <w:rFonts w:cs="Arial"/>
          <w:sz w:val="20"/>
        </w:rPr>
        <w:t>8</w:t>
      </w:r>
      <w:r w:rsidRPr="005A61AA">
        <w:rPr>
          <w:rFonts w:cs="Arial"/>
          <w:sz w:val="20"/>
        </w:rPr>
        <w:t xml:space="preserve">:00AM – </w:t>
      </w:r>
      <w:r w:rsidR="00A71B82" w:rsidRPr="005A61AA">
        <w:rPr>
          <w:rFonts w:cs="Arial"/>
          <w:sz w:val="20"/>
        </w:rPr>
        <w:t>12</w:t>
      </w:r>
      <w:r w:rsidRPr="005A61AA">
        <w:rPr>
          <w:rFonts w:cs="Arial"/>
          <w:sz w:val="20"/>
        </w:rPr>
        <w:t>:00P</w:t>
      </w:r>
      <w:r w:rsidR="004F090A" w:rsidRPr="005A61AA">
        <w:rPr>
          <w:rFonts w:cs="Arial"/>
          <w:sz w:val="20"/>
        </w:rPr>
        <w:t>M</w:t>
      </w:r>
      <w:r w:rsidR="00B7279A" w:rsidRPr="005A61AA">
        <w:rPr>
          <w:rFonts w:cs="Arial"/>
          <w:sz w:val="20"/>
        </w:rPr>
        <w:t xml:space="preserve"> </w:t>
      </w:r>
    </w:p>
    <w:p w14:paraId="236C686D" w14:textId="77777777" w:rsidR="004F090A" w:rsidRPr="005A61AA" w:rsidRDefault="004F090A" w:rsidP="00173666">
      <w:pPr>
        <w:spacing w:after="0"/>
        <w:jc w:val="both"/>
        <w:rPr>
          <w:rFonts w:cs="Arial"/>
          <w:sz w:val="20"/>
        </w:rPr>
      </w:pPr>
      <w:r w:rsidRPr="005A61AA">
        <w:rPr>
          <w:rFonts w:cs="Arial"/>
          <w:sz w:val="20"/>
        </w:rPr>
        <w:t xml:space="preserve">All booths must be packed and removed by: </w:t>
      </w:r>
    </w:p>
    <w:p w14:paraId="10EED499" w14:textId="109F2935" w:rsidR="004F090A" w:rsidRPr="005A61AA" w:rsidRDefault="00170F75" w:rsidP="00173666">
      <w:pPr>
        <w:spacing w:after="0"/>
        <w:jc w:val="both"/>
        <w:rPr>
          <w:rFonts w:cs="Arial"/>
          <w:sz w:val="20"/>
        </w:rPr>
      </w:pPr>
      <w:r w:rsidRPr="005A61AA">
        <w:rPr>
          <w:rFonts w:cs="Arial"/>
          <w:sz w:val="20"/>
        </w:rPr>
        <w:t>12</w:t>
      </w:r>
      <w:r w:rsidR="00A71B82" w:rsidRPr="005A61AA">
        <w:rPr>
          <w:rFonts w:cs="Arial"/>
          <w:sz w:val="20"/>
        </w:rPr>
        <w:t>:00PM</w:t>
      </w:r>
      <w:r w:rsidR="004F090A" w:rsidRPr="005A61AA">
        <w:rPr>
          <w:rFonts w:cs="Arial"/>
          <w:sz w:val="20"/>
        </w:rPr>
        <w:t xml:space="preserve"> on </w:t>
      </w:r>
      <w:r w:rsidR="00A71B82" w:rsidRPr="005A61AA">
        <w:rPr>
          <w:rFonts w:cs="Arial"/>
          <w:sz w:val="20"/>
        </w:rPr>
        <w:t>Thursday</w:t>
      </w:r>
      <w:r w:rsidR="00143B91" w:rsidRPr="005A61AA">
        <w:rPr>
          <w:rFonts w:cs="Arial"/>
          <w:sz w:val="20"/>
        </w:rPr>
        <w:t xml:space="preserve">, </w:t>
      </w:r>
      <w:r w:rsidR="00DA7F26" w:rsidRPr="005A61AA">
        <w:rPr>
          <w:rFonts w:cs="Arial"/>
          <w:sz w:val="20"/>
        </w:rPr>
        <w:t>August 18</w:t>
      </w:r>
    </w:p>
    <w:p w14:paraId="24533DB4" w14:textId="77777777" w:rsidR="00D5705D" w:rsidRPr="005A61AA" w:rsidRDefault="00D5705D" w:rsidP="00173666">
      <w:pPr>
        <w:spacing w:after="0"/>
        <w:jc w:val="both"/>
        <w:rPr>
          <w:rFonts w:cs="Arial"/>
          <w:sz w:val="20"/>
        </w:rPr>
      </w:pPr>
    </w:p>
    <w:p w14:paraId="0CCC2CA8" w14:textId="77777777" w:rsidR="004F090A" w:rsidRPr="005A61AA" w:rsidRDefault="004F090A" w:rsidP="00173666">
      <w:pPr>
        <w:spacing w:after="0"/>
        <w:jc w:val="both"/>
        <w:rPr>
          <w:b/>
          <w:sz w:val="20"/>
          <w:szCs w:val="20"/>
        </w:rPr>
      </w:pPr>
      <w:r w:rsidRPr="005A61AA">
        <w:rPr>
          <w:b/>
          <w:sz w:val="20"/>
          <w:szCs w:val="20"/>
        </w:rPr>
        <w:t>OUTBOUND SHIPPING</w:t>
      </w:r>
    </w:p>
    <w:p w14:paraId="5DCA8EF2" w14:textId="6CD8BA4C" w:rsidR="00847342" w:rsidRPr="005A61AA" w:rsidRDefault="00847342" w:rsidP="00173666">
      <w:pPr>
        <w:spacing w:after="0" w:line="276" w:lineRule="auto"/>
        <w:jc w:val="both"/>
        <w:rPr>
          <w:rFonts w:cs="Arial"/>
          <w:sz w:val="20"/>
          <w:szCs w:val="20"/>
        </w:rPr>
      </w:pPr>
      <w:r w:rsidRPr="005A61AA">
        <w:rPr>
          <w:rFonts w:cs="Arial"/>
          <w:sz w:val="20"/>
          <w:szCs w:val="20"/>
        </w:rPr>
        <w:t xml:space="preserve">There is no targeted move out for this show.  Exhibitors interested in move-out on Wednesday, </w:t>
      </w:r>
      <w:r w:rsidR="00845CD0" w:rsidRPr="005A61AA">
        <w:rPr>
          <w:rFonts w:cs="Arial"/>
          <w:sz w:val="20"/>
          <w:szCs w:val="20"/>
        </w:rPr>
        <w:t>August 17</w:t>
      </w:r>
      <w:r w:rsidRPr="005A61AA">
        <w:rPr>
          <w:rFonts w:cs="Arial"/>
          <w:sz w:val="20"/>
          <w:szCs w:val="20"/>
        </w:rPr>
        <w:t xml:space="preserve">, must be packed and have their Material Handling Agreement turned into the Freeman Service Center by 7:00PM on Wednesday, </w:t>
      </w:r>
      <w:r w:rsidR="00FB45EA" w:rsidRPr="005A61AA">
        <w:rPr>
          <w:rFonts w:cs="Arial"/>
          <w:sz w:val="20"/>
          <w:szCs w:val="20"/>
        </w:rPr>
        <w:t>August 17th</w:t>
      </w:r>
      <w:r w:rsidRPr="005A61AA">
        <w:rPr>
          <w:rFonts w:cs="Arial"/>
          <w:sz w:val="20"/>
          <w:szCs w:val="20"/>
        </w:rPr>
        <w:t>.  To ensure all exhibitor materials are removed by this time, all carriers must be checked in by 9:00PM.</w:t>
      </w:r>
    </w:p>
    <w:p w14:paraId="163CEC79" w14:textId="620AAF41" w:rsidR="00847342" w:rsidRPr="005A61AA" w:rsidRDefault="00847342" w:rsidP="00173666">
      <w:pPr>
        <w:spacing w:after="0" w:line="276" w:lineRule="auto"/>
        <w:jc w:val="both"/>
        <w:rPr>
          <w:rFonts w:cs="Arial"/>
          <w:sz w:val="20"/>
          <w:szCs w:val="20"/>
        </w:rPr>
      </w:pPr>
      <w:proofErr w:type="gramStart"/>
      <w:r w:rsidRPr="005A61AA">
        <w:rPr>
          <w:rFonts w:cs="Arial"/>
          <w:sz w:val="20"/>
          <w:szCs w:val="20"/>
        </w:rPr>
        <w:t>Exhibitor</w:t>
      </w:r>
      <w:proofErr w:type="gramEnd"/>
      <w:r w:rsidR="003053D7" w:rsidRPr="005A61AA">
        <w:rPr>
          <w:rFonts w:cs="Arial"/>
          <w:sz w:val="20"/>
          <w:szCs w:val="20"/>
        </w:rPr>
        <w:t xml:space="preserve"> </w:t>
      </w:r>
      <w:r w:rsidRPr="005A61AA">
        <w:rPr>
          <w:rFonts w:cs="Arial"/>
          <w:sz w:val="20"/>
          <w:szCs w:val="20"/>
        </w:rPr>
        <w:t xml:space="preserve">move-out </w:t>
      </w:r>
      <w:r w:rsidR="003053D7" w:rsidRPr="005A61AA">
        <w:rPr>
          <w:rFonts w:cs="Arial"/>
          <w:sz w:val="20"/>
          <w:szCs w:val="20"/>
        </w:rPr>
        <w:t xml:space="preserve">continues </w:t>
      </w:r>
      <w:r w:rsidRPr="005A61AA">
        <w:rPr>
          <w:rFonts w:cs="Arial"/>
          <w:sz w:val="20"/>
          <w:szCs w:val="20"/>
        </w:rPr>
        <w:t xml:space="preserve">on Thursday, </w:t>
      </w:r>
      <w:r w:rsidR="00FB45EA" w:rsidRPr="005A61AA">
        <w:rPr>
          <w:rFonts w:cs="Arial"/>
          <w:sz w:val="20"/>
          <w:szCs w:val="20"/>
        </w:rPr>
        <w:t>August 18</w:t>
      </w:r>
      <w:r w:rsidRPr="005A61AA">
        <w:rPr>
          <w:rFonts w:cs="Arial"/>
          <w:sz w:val="20"/>
          <w:szCs w:val="20"/>
        </w:rPr>
        <w:t xml:space="preserve">, </w:t>
      </w:r>
      <w:r w:rsidR="00170F75" w:rsidRPr="005A61AA">
        <w:rPr>
          <w:rFonts w:cs="Arial"/>
          <w:sz w:val="20"/>
          <w:szCs w:val="20"/>
        </w:rPr>
        <w:t xml:space="preserve">exhibitors </w:t>
      </w:r>
      <w:r w:rsidRPr="005A61AA">
        <w:rPr>
          <w:rFonts w:cs="Arial"/>
          <w:sz w:val="20"/>
          <w:szCs w:val="20"/>
        </w:rPr>
        <w:t xml:space="preserve">must be packed and have their Material Handling Agreement turned into the Freeman Service Center by </w:t>
      </w:r>
      <w:r w:rsidR="00FB45EA" w:rsidRPr="005A61AA">
        <w:rPr>
          <w:rFonts w:cs="Arial"/>
          <w:sz w:val="20"/>
          <w:szCs w:val="20"/>
        </w:rPr>
        <w:t>10:00AM</w:t>
      </w:r>
      <w:r w:rsidRPr="005A61AA">
        <w:rPr>
          <w:rFonts w:cs="Arial"/>
          <w:sz w:val="20"/>
          <w:szCs w:val="20"/>
        </w:rPr>
        <w:t xml:space="preserve"> on Thursday, </w:t>
      </w:r>
      <w:r w:rsidR="00FB45EA" w:rsidRPr="005A61AA">
        <w:rPr>
          <w:rFonts w:cs="Arial"/>
          <w:sz w:val="20"/>
          <w:szCs w:val="20"/>
        </w:rPr>
        <w:t>August 18th</w:t>
      </w:r>
      <w:r w:rsidRPr="005A61AA">
        <w:rPr>
          <w:rFonts w:cs="Arial"/>
          <w:sz w:val="20"/>
          <w:szCs w:val="20"/>
        </w:rPr>
        <w:t xml:space="preserve">. ALL exhibitor materials must be removed by </w:t>
      </w:r>
      <w:r w:rsidR="006749C2" w:rsidRPr="005A61AA">
        <w:rPr>
          <w:rFonts w:cs="Arial"/>
          <w:sz w:val="20"/>
          <w:szCs w:val="20"/>
        </w:rPr>
        <w:t>1</w:t>
      </w:r>
      <w:r w:rsidRPr="005A61AA">
        <w:rPr>
          <w:rFonts w:cs="Arial"/>
          <w:sz w:val="20"/>
          <w:szCs w:val="20"/>
        </w:rPr>
        <w:t xml:space="preserve">2:00PM. To ensure all exhibitor materials are removed by this time, all carriers must be checked in by 10:00AM.  </w:t>
      </w:r>
    </w:p>
    <w:p w14:paraId="0FD9E281" w14:textId="6835D089" w:rsidR="001D0164" w:rsidRPr="005A61AA" w:rsidRDefault="004F090A" w:rsidP="00173666">
      <w:pPr>
        <w:spacing w:after="0" w:line="276" w:lineRule="auto"/>
        <w:jc w:val="both"/>
        <w:rPr>
          <w:rFonts w:cs="Arial"/>
          <w:sz w:val="20"/>
          <w:szCs w:val="20"/>
        </w:rPr>
      </w:pPr>
      <w:r w:rsidRPr="005A61AA">
        <w:rPr>
          <w:rFonts w:cs="Arial"/>
          <w:sz w:val="20"/>
          <w:szCs w:val="20"/>
        </w:rPr>
        <w:t>If using a freight carrier, you must have Freeman move your boxes to the loading dock where your carrier can pick them up.  No freight carriers are allowed on the show floor except for Freeman.</w:t>
      </w:r>
    </w:p>
    <w:p w14:paraId="34D32E8E" w14:textId="77777777" w:rsidR="004F090A" w:rsidRPr="005A61AA" w:rsidRDefault="004F090A" w:rsidP="00173666">
      <w:pPr>
        <w:spacing w:after="0" w:line="276" w:lineRule="auto"/>
        <w:jc w:val="both"/>
        <w:rPr>
          <w:rFonts w:cs="Arial"/>
          <w:sz w:val="20"/>
          <w:szCs w:val="20"/>
        </w:rPr>
      </w:pPr>
      <w:r w:rsidRPr="005A61AA">
        <w:rPr>
          <w:rFonts w:cs="Arial"/>
          <w:sz w:val="20"/>
          <w:szCs w:val="20"/>
        </w:rPr>
        <w:t>If you wish to mail your packages using a parcel service, such as FedEx, you must hand carry your boxes to a shipping center.</w:t>
      </w:r>
    </w:p>
    <w:p w14:paraId="38B32A5C" w14:textId="6078EA9E" w:rsidR="004F090A" w:rsidRPr="005A61AA" w:rsidRDefault="004F090A" w:rsidP="00D04C5E">
      <w:pPr>
        <w:spacing w:after="0" w:line="240" w:lineRule="auto"/>
        <w:jc w:val="both"/>
        <w:rPr>
          <w:rFonts w:cstheme="minorHAnsi"/>
          <w:b/>
          <w:sz w:val="20"/>
        </w:rPr>
      </w:pPr>
      <w:bookmarkStart w:id="2" w:name="_Hlk104902350"/>
    </w:p>
    <w:bookmarkEnd w:id="2"/>
    <w:p w14:paraId="2F90CB08" w14:textId="77777777" w:rsidR="00425B4F" w:rsidRPr="005A61AA" w:rsidRDefault="00425B4F" w:rsidP="00425B4F">
      <w:pPr>
        <w:spacing w:after="0" w:line="240" w:lineRule="auto"/>
        <w:ind w:right="-20"/>
        <w:rPr>
          <w:rFonts w:eastAsia="Georgia" w:cstheme="minorHAnsi"/>
          <w:sz w:val="20"/>
          <w:szCs w:val="20"/>
        </w:rPr>
      </w:pPr>
      <w:r w:rsidRPr="005A61AA">
        <w:rPr>
          <w:rFonts w:eastAsia="Georgia" w:cstheme="minorHAnsi"/>
          <w:b/>
          <w:bCs/>
          <w:sz w:val="20"/>
          <w:szCs w:val="20"/>
        </w:rPr>
        <w:t>MAKE</w:t>
      </w:r>
      <w:r w:rsidRPr="005A61AA">
        <w:rPr>
          <w:rFonts w:eastAsia="Georgia" w:cstheme="minorHAnsi"/>
          <w:b/>
          <w:bCs/>
          <w:spacing w:val="-1"/>
          <w:sz w:val="20"/>
          <w:szCs w:val="20"/>
        </w:rPr>
        <w:t xml:space="preserve"> </w:t>
      </w:r>
      <w:r w:rsidRPr="005A61AA">
        <w:rPr>
          <w:rFonts w:eastAsia="Georgia" w:cstheme="minorHAnsi"/>
          <w:b/>
          <w:bCs/>
          <w:sz w:val="20"/>
          <w:szCs w:val="20"/>
        </w:rPr>
        <w:t>A</w:t>
      </w:r>
      <w:r w:rsidRPr="005A61AA">
        <w:rPr>
          <w:rFonts w:eastAsia="Georgia" w:cstheme="minorHAnsi"/>
          <w:b/>
          <w:bCs/>
          <w:spacing w:val="-1"/>
          <w:sz w:val="20"/>
          <w:szCs w:val="20"/>
        </w:rPr>
        <w:t xml:space="preserve"> </w:t>
      </w:r>
      <w:r w:rsidRPr="005A61AA">
        <w:rPr>
          <w:rFonts w:eastAsia="Georgia" w:cstheme="minorHAnsi"/>
          <w:b/>
          <w:bCs/>
          <w:sz w:val="20"/>
          <w:szCs w:val="20"/>
        </w:rPr>
        <w:t>P</w:t>
      </w:r>
      <w:r w:rsidRPr="005A61AA">
        <w:rPr>
          <w:rFonts w:eastAsia="Georgia" w:cstheme="minorHAnsi"/>
          <w:b/>
          <w:bCs/>
          <w:spacing w:val="-1"/>
          <w:sz w:val="20"/>
          <w:szCs w:val="20"/>
        </w:rPr>
        <w:t>R</w:t>
      </w:r>
      <w:r w:rsidRPr="005A61AA">
        <w:rPr>
          <w:rFonts w:eastAsia="Georgia" w:cstheme="minorHAnsi"/>
          <w:b/>
          <w:bCs/>
          <w:sz w:val="20"/>
          <w:szCs w:val="20"/>
        </w:rPr>
        <w:t>ODUCT</w:t>
      </w:r>
      <w:r w:rsidRPr="005A61AA">
        <w:rPr>
          <w:rFonts w:eastAsia="Georgia" w:cstheme="minorHAnsi"/>
          <w:b/>
          <w:bCs/>
          <w:spacing w:val="-1"/>
          <w:sz w:val="20"/>
          <w:szCs w:val="20"/>
        </w:rPr>
        <w:t xml:space="preserve"> </w:t>
      </w:r>
      <w:r w:rsidRPr="005A61AA">
        <w:rPr>
          <w:rFonts w:eastAsia="Georgia" w:cstheme="minorHAnsi"/>
          <w:b/>
          <w:bCs/>
          <w:sz w:val="20"/>
          <w:szCs w:val="20"/>
        </w:rPr>
        <w:t>DONATION</w:t>
      </w:r>
      <w:r w:rsidRPr="005A61AA">
        <w:rPr>
          <w:rFonts w:eastAsia="Georgia" w:cstheme="minorHAnsi"/>
          <w:b/>
          <w:bCs/>
          <w:spacing w:val="-1"/>
          <w:sz w:val="20"/>
          <w:szCs w:val="20"/>
        </w:rPr>
        <w:t xml:space="preserve"> T</w:t>
      </w:r>
      <w:r w:rsidRPr="005A61AA">
        <w:rPr>
          <w:rFonts w:eastAsia="Georgia" w:cstheme="minorHAnsi"/>
          <w:b/>
          <w:bCs/>
          <w:sz w:val="20"/>
          <w:szCs w:val="20"/>
        </w:rPr>
        <w:t>O HOUSI</w:t>
      </w:r>
      <w:r w:rsidRPr="005A61AA">
        <w:rPr>
          <w:rFonts w:eastAsia="Georgia" w:cstheme="minorHAnsi"/>
          <w:b/>
          <w:bCs/>
          <w:spacing w:val="-2"/>
          <w:sz w:val="20"/>
          <w:szCs w:val="20"/>
        </w:rPr>
        <w:t>N</w:t>
      </w:r>
      <w:r w:rsidRPr="005A61AA">
        <w:rPr>
          <w:rFonts w:eastAsia="Georgia" w:cstheme="minorHAnsi"/>
          <w:b/>
          <w:bCs/>
          <w:sz w:val="20"/>
          <w:szCs w:val="20"/>
        </w:rPr>
        <w:t>G</w:t>
      </w:r>
      <w:r w:rsidRPr="005A61AA">
        <w:rPr>
          <w:rFonts w:eastAsia="Georgia" w:cstheme="minorHAnsi"/>
          <w:b/>
          <w:bCs/>
          <w:spacing w:val="-1"/>
          <w:sz w:val="20"/>
          <w:szCs w:val="20"/>
        </w:rPr>
        <w:t xml:space="preserve"> </w:t>
      </w:r>
      <w:r w:rsidRPr="005A61AA">
        <w:rPr>
          <w:rFonts w:eastAsia="Georgia" w:cstheme="minorHAnsi"/>
          <w:b/>
          <w:bCs/>
          <w:sz w:val="20"/>
          <w:szCs w:val="20"/>
        </w:rPr>
        <w:t>WORKS</w:t>
      </w:r>
    </w:p>
    <w:p w14:paraId="60C9B99C" w14:textId="06FEF875" w:rsidR="00425B4F" w:rsidRPr="005A61AA" w:rsidRDefault="00425B4F" w:rsidP="00425B4F">
      <w:pPr>
        <w:rPr>
          <w:rFonts w:eastAsia="Georgia" w:cstheme="minorHAnsi"/>
          <w:sz w:val="20"/>
          <w:szCs w:val="20"/>
        </w:rPr>
      </w:pPr>
      <w:r w:rsidRPr="005A61AA">
        <w:rPr>
          <w:rFonts w:eastAsia="Georgia" w:cstheme="minorHAnsi"/>
          <w:sz w:val="20"/>
          <w:szCs w:val="20"/>
        </w:rPr>
        <w:t>The official charity for NY NOW is H</w:t>
      </w:r>
      <w:r w:rsidRPr="005A61AA">
        <w:rPr>
          <w:rFonts w:eastAsia="Georgia" w:cstheme="minorHAnsi"/>
          <w:spacing w:val="1"/>
          <w:sz w:val="20"/>
          <w:szCs w:val="20"/>
        </w:rPr>
        <w:t>o</w:t>
      </w:r>
      <w:r w:rsidRPr="005A61AA">
        <w:rPr>
          <w:rFonts w:eastAsia="Georgia" w:cstheme="minorHAnsi"/>
          <w:sz w:val="20"/>
          <w:szCs w:val="20"/>
        </w:rPr>
        <w:t>u</w:t>
      </w:r>
      <w:r w:rsidRPr="005A61AA">
        <w:rPr>
          <w:rFonts w:eastAsia="Georgia" w:cstheme="minorHAnsi"/>
          <w:spacing w:val="-1"/>
          <w:sz w:val="20"/>
          <w:szCs w:val="20"/>
        </w:rPr>
        <w:t>s</w:t>
      </w:r>
      <w:r w:rsidRPr="005A61AA">
        <w:rPr>
          <w:rFonts w:eastAsia="Georgia" w:cstheme="minorHAnsi"/>
          <w:sz w:val="20"/>
          <w:szCs w:val="20"/>
        </w:rPr>
        <w:t>ing Works</w:t>
      </w:r>
      <w:r w:rsidR="00EA7FAE">
        <w:rPr>
          <w:rFonts w:eastAsia="Georgia" w:cstheme="minorHAnsi"/>
          <w:sz w:val="20"/>
          <w:szCs w:val="20"/>
        </w:rPr>
        <w:t xml:space="preserve">.  </w:t>
      </w:r>
      <w:r w:rsidRPr="005A61AA">
        <w:rPr>
          <w:rFonts w:eastAsia="Georgia" w:cstheme="minorHAnsi"/>
          <w:spacing w:val="-1"/>
          <w:sz w:val="20"/>
          <w:szCs w:val="20"/>
        </w:rPr>
        <w:t>C</w:t>
      </w:r>
      <w:r w:rsidRPr="005A61AA">
        <w:rPr>
          <w:rFonts w:eastAsia="Georgia" w:cstheme="minorHAnsi"/>
          <w:sz w:val="20"/>
          <w:szCs w:val="20"/>
        </w:rPr>
        <w:t>ontact: Sarah</w:t>
      </w:r>
      <w:r w:rsidRPr="005A61AA">
        <w:rPr>
          <w:rFonts w:eastAsia="Georgia" w:cstheme="minorHAnsi"/>
          <w:spacing w:val="-2"/>
          <w:sz w:val="20"/>
          <w:szCs w:val="20"/>
        </w:rPr>
        <w:t xml:space="preserve"> </w:t>
      </w:r>
      <w:r w:rsidRPr="005A61AA">
        <w:rPr>
          <w:rFonts w:eastAsia="Georgia" w:cstheme="minorHAnsi"/>
          <w:sz w:val="20"/>
          <w:szCs w:val="20"/>
        </w:rPr>
        <w:t>Tanenbaum:</w:t>
      </w:r>
      <w:r w:rsidRPr="005A61AA">
        <w:rPr>
          <w:rFonts w:eastAsia="Georgia" w:cstheme="minorHAnsi"/>
          <w:spacing w:val="-2"/>
          <w:sz w:val="20"/>
          <w:szCs w:val="20"/>
        </w:rPr>
        <w:t xml:space="preserve"> </w:t>
      </w:r>
      <w:hyperlink r:id="rId9" w:history="1">
        <w:r w:rsidRPr="005A61AA">
          <w:rPr>
            <w:rStyle w:val="Hyperlink"/>
            <w:rFonts w:eastAsia="Georgia" w:cstheme="minorHAnsi"/>
            <w:color w:val="auto"/>
            <w:sz w:val="20"/>
            <w:szCs w:val="20"/>
          </w:rPr>
          <w:t>Tanenbau</w:t>
        </w:r>
        <w:r w:rsidRPr="005A61AA">
          <w:rPr>
            <w:rStyle w:val="Hyperlink"/>
            <w:rFonts w:eastAsia="Georgia" w:cstheme="minorHAnsi"/>
            <w:color w:val="auto"/>
            <w:spacing w:val="-1"/>
            <w:sz w:val="20"/>
            <w:szCs w:val="20"/>
          </w:rPr>
          <w:t>m</w:t>
        </w:r>
        <w:r w:rsidRPr="005A61AA">
          <w:rPr>
            <w:rStyle w:val="Hyperlink"/>
            <w:rFonts w:eastAsia="Georgia" w:cstheme="minorHAnsi"/>
            <w:color w:val="auto"/>
            <w:sz w:val="20"/>
            <w:szCs w:val="20"/>
          </w:rPr>
          <w:t>@housing</w:t>
        </w:r>
        <w:r w:rsidRPr="005A61AA">
          <w:rPr>
            <w:rStyle w:val="Hyperlink"/>
            <w:rFonts w:eastAsia="Georgia" w:cstheme="minorHAnsi"/>
            <w:color w:val="auto"/>
            <w:spacing w:val="-1"/>
            <w:sz w:val="20"/>
            <w:szCs w:val="20"/>
          </w:rPr>
          <w:t>w</w:t>
        </w:r>
        <w:r w:rsidRPr="005A61AA">
          <w:rPr>
            <w:rStyle w:val="Hyperlink"/>
            <w:rFonts w:eastAsia="Georgia" w:cstheme="minorHAnsi"/>
            <w:color w:val="auto"/>
            <w:sz w:val="20"/>
            <w:szCs w:val="20"/>
          </w:rPr>
          <w:t>orks.org</w:t>
        </w:r>
      </w:hyperlink>
      <w:r w:rsidR="00EA7FAE">
        <w:rPr>
          <w:rStyle w:val="Hyperlink"/>
          <w:rFonts w:eastAsia="Georgia" w:cstheme="minorHAnsi"/>
          <w:color w:val="auto"/>
          <w:sz w:val="20"/>
          <w:szCs w:val="20"/>
        </w:rPr>
        <w:t xml:space="preserve">  </w:t>
      </w:r>
      <w:r w:rsidRPr="005A61AA">
        <w:rPr>
          <w:rFonts w:eastAsia="Georgia" w:cstheme="minorHAnsi"/>
          <w:sz w:val="20"/>
          <w:szCs w:val="20"/>
        </w:rPr>
        <w:t>Exhibi</w:t>
      </w:r>
      <w:r w:rsidRPr="005A61AA">
        <w:rPr>
          <w:rFonts w:eastAsia="Georgia" w:cstheme="minorHAnsi"/>
          <w:spacing w:val="-1"/>
          <w:sz w:val="20"/>
          <w:szCs w:val="20"/>
        </w:rPr>
        <w:t>t</w:t>
      </w:r>
      <w:r w:rsidRPr="005A61AA">
        <w:rPr>
          <w:rFonts w:eastAsia="Georgia" w:cstheme="minorHAnsi"/>
          <w:sz w:val="20"/>
          <w:szCs w:val="20"/>
        </w:rPr>
        <w:t>ors will rec</w:t>
      </w:r>
      <w:r w:rsidRPr="005A61AA">
        <w:rPr>
          <w:rFonts w:eastAsia="Georgia" w:cstheme="minorHAnsi"/>
          <w:spacing w:val="-1"/>
          <w:sz w:val="20"/>
          <w:szCs w:val="20"/>
        </w:rPr>
        <w:t>e</w:t>
      </w:r>
      <w:r w:rsidRPr="005A61AA">
        <w:rPr>
          <w:rFonts w:eastAsia="Georgia" w:cstheme="minorHAnsi"/>
          <w:sz w:val="20"/>
          <w:szCs w:val="20"/>
        </w:rPr>
        <w:t>ive a f</w:t>
      </w:r>
      <w:r w:rsidRPr="005A61AA">
        <w:rPr>
          <w:rFonts w:eastAsia="Georgia" w:cstheme="minorHAnsi"/>
          <w:spacing w:val="-1"/>
          <w:sz w:val="20"/>
          <w:szCs w:val="20"/>
        </w:rPr>
        <w:t>o</w:t>
      </w:r>
      <w:r w:rsidRPr="005A61AA">
        <w:rPr>
          <w:rFonts w:eastAsia="Georgia" w:cstheme="minorHAnsi"/>
          <w:sz w:val="20"/>
          <w:szCs w:val="20"/>
        </w:rPr>
        <w:t>rm/instru</w:t>
      </w:r>
      <w:r w:rsidRPr="005A61AA">
        <w:rPr>
          <w:rFonts w:eastAsia="Georgia" w:cstheme="minorHAnsi"/>
          <w:spacing w:val="-1"/>
          <w:sz w:val="20"/>
          <w:szCs w:val="20"/>
        </w:rPr>
        <w:t>c</w:t>
      </w:r>
      <w:r w:rsidRPr="005A61AA">
        <w:rPr>
          <w:rFonts w:eastAsia="Georgia" w:cstheme="minorHAnsi"/>
          <w:sz w:val="20"/>
          <w:szCs w:val="20"/>
        </w:rPr>
        <w:t>ti</w:t>
      </w:r>
      <w:r w:rsidRPr="005A61AA">
        <w:rPr>
          <w:rFonts w:eastAsia="Georgia" w:cstheme="minorHAnsi"/>
          <w:spacing w:val="-1"/>
          <w:sz w:val="20"/>
          <w:szCs w:val="20"/>
        </w:rPr>
        <w:t>o</w:t>
      </w:r>
      <w:r w:rsidRPr="005A61AA">
        <w:rPr>
          <w:rFonts w:eastAsia="Georgia" w:cstheme="minorHAnsi"/>
          <w:sz w:val="20"/>
          <w:szCs w:val="20"/>
        </w:rPr>
        <w:t>n on t</w:t>
      </w:r>
      <w:r w:rsidRPr="005A61AA">
        <w:rPr>
          <w:rFonts w:eastAsia="Georgia" w:cstheme="minorHAnsi"/>
          <w:spacing w:val="-1"/>
          <w:sz w:val="20"/>
          <w:szCs w:val="20"/>
        </w:rPr>
        <w:t>h</w:t>
      </w:r>
      <w:r w:rsidRPr="005A61AA">
        <w:rPr>
          <w:rFonts w:eastAsia="Georgia" w:cstheme="minorHAnsi"/>
          <w:sz w:val="20"/>
          <w:szCs w:val="20"/>
        </w:rPr>
        <w:t>e pro</w:t>
      </w:r>
      <w:r w:rsidRPr="005A61AA">
        <w:rPr>
          <w:rFonts w:eastAsia="Georgia" w:cstheme="minorHAnsi"/>
          <w:spacing w:val="-1"/>
          <w:sz w:val="20"/>
          <w:szCs w:val="20"/>
        </w:rPr>
        <w:t>c</w:t>
      </w:r>
      <w:r w:rsidRPr="005A61AA">
        <w:rPr>
          <w:rFonts w:eastAsia="Georgia" w:cstheme="minorHAnsi"/>
          <w:sz w:val="20"/>
          <w:szCs w:val="20"/>
        </w:rPr>
        <w:t>edure for do</w:t>
      </w:r>
      <w:r w:rsidRPr="005A61AA">
        <w:rPr>
          <w:rFonts w:eastAsia="Georgia" w:cstheme="minorHAnsi"/>
          <w:spacing w:val="-1"/>
          <w:sz w:val="20"/>
          <w:szCs w:val="20"/>
        </w:rPr>
        <w:t>n</w:t>
      </w:r>
      <w:r w:rsidRPr="005A61AA">
        <w:rPr>
          <w:rFonts w:eastAsia="Georgia" w:cstheme="minorHAnsi"/>
          <w:sz w:val="20"/>
          <w:szCs w:val="20"/>
        </w:rPr>
        <w:t>ating prod</w:t>
      </w:r>
      <w:r w:rsidRPr="005A61AA">
        <w:rPr>
          <w:rFonts w:eastAsia="Georgia" w:cstheme="minorHAnsi"/>
          <w:spacing w:val="-1"/>
          <w:sz w:val="20"/>
          <w:szCs w:val="20"/>
        </w:rPr>
        <w:t>u</w:t>
      </w:r>
      <w:r w:rsidRPr="005A61AA">
        <w:rPr>
          <w:rFonts w:eastAsia="Georgia" w:cstheme="minorHAnsi"/>
          <w:sz w:val="20"/>
          <w:szCs w:val="20"/>
        </w:rPr>
        <w:t>ct</w:t>
      </w:r>
      <w:r w:rsidRPr="005A61AA">
        <w:rPr>
          <w:rFonts w:eastAsia="Georgia" w:cstheme="minorHAnsi"/>
          <w:spacing w:val="-1"/>
          <w:sz w:val="20"/>
          <w:szCs w:val="20"/>
        </w:rPr>
        <w:t xml:space="preserve"> </w:t>
      </w:r>
      <w:r w:rsidRPr="005A61AA">
        <w:rPr>
          <w:rFonts w:eastAsia="Georgia" w:cstheme="minorHAnsi"/>
          <w:sz w:val="20"/>
          <w:szCs w:val="20"/>
        </w:rPr>
        <w:t>via email.</w:t>
      </w:r>
      <w:r w:rsidRPr="005A61AA">
        <w:rPr>
          <w:rFonts w:eastAsia="Georgia" w:cstheme="minorHAnsi"/>
          <w:spacing w:val="47"/>
          <w:sz w:val="20"/>
          <w:szCs w:val="20"/>
        </w:rPr>
        <w:t xml:space="preserve"> </w:t>
      </w:r>
      <w:r w:rsidRPr="005A61AA">
        <w:rPr>
          <w:rFonts w:eastAsia="Georgia" w:cstheme="minorHAnsi"/>
          <w:spacing w:val="-2"/>
          <w:sz w:val="20"/>
          <w:szCs w:val="20"/>
        </w:rPr>
        <w:t>T</w:t>
      </w:r>
      <w:r w:rsidRPr="005A61AA">
        <w:rPr>
          <w:rFonts w:eastAsia="Georgia" w:cstheme="minorHAnsi"/>
          <w:sz w:val="20"/>
          <w:szCs w:val="20"/>
        </w:rPr>
        <w:t>he exhibitor</w:t>
      </w:r>
      <w:r w:rsidRPr="005A61AA">
        <w:rPr>
          <w:rFonts w:eastAsia="Georgia" w:cstheme="minorHAnsi"/>
          <w:spacing w:val="-1"/>
          <w:sz w:val="20"/>
          <w:szCs w:val="20"/>
        </w:rPr>
        <w:t xml:space="preserve"> </w:t>
      </w:r>
      <w:r w:rsidRPr="005A61AA">
        <w:rPr>
          <w:rFonts w:eastAsia="Georgia" w:cstheme="minorHAnsi"/>
          <w:sz w:val="20"/>
          <w:szCs w:val="20"/>
        </w:rPr>
        <w:t>will be requi</w:t>
      </w:r>
      <w:r w:rsidRPr="005A61AA">
        <w:rPr>
          <w:rFonts w:eastAsia="Georgia" w:cstheme="minorHAnsi"/>
          <w:spacing w:val="-2"/>
          <w:sz w:val="20"/>
          <w:szCs w:val="20"/>
        </w:rPr>
        <w:t>r</w:t>
      </w:r>
      <w:r w:rsidRPr="005A61AA">
        <w:rPr>
          <w:rFonts w:eastAsia="Georgia" w:cstheme="minorHAnsi"/>
          <w:sz w:val="20"/>
          <w:szCs w:val="20"/>
        </w:rPr>
        <w:t>ed to inform Fr</w:t>
      </w:r>
      <w:r w:rsidRPr="005A61AA">
        <w:rPr>
          <w:rFonts w:eastAsia="Georgia" w:cstheme="minorHAnsi"/>
          <w:spacing w:val="-1"/>
          <w:sz w:val="20"/>
          <w:szCs w:val="20"/>
        </w:rPr>
        <w:t>e</w:t>
      </w:r>
      <w:r w:rsidRPr="005A61AA">
        <w:rPr>
          <w:rFonts w:eastAsia="Georgia" w:cstheme="minorHAnsi"/>
          <w:sz w:val="20"/>
          <w:szCs w:val="20"/>
        </w:rPr>
        <w:t>eman of t</w:t>
      </w:r>
      <w:r w:rsidRPr="005A61AA">
        <w:rPr>
          <w:rFonts w:eastAsia="Georgia" w:cstheme="minorHAnsi"/>
          <w:spacing w:val="-1"/>
          <w:sz w:val="20"/>
          <w:szCs w:val="20"/>
        </w:rPr>
        <w:t>h</w:t>
      </w:r>
      <w:r w:rsidRPr="005A61AA">
        <w:rPr>
          <w:rFonts w:eastAsia="Georgia" w:cstheme="minorHAnsi"/>
          <w:sz w:val="20"/>
          <w:szCs w:val="20"/>
        </w:rPr>
        <w:t>eir</w:t>
      </w:r>
      <w:r w:rsidRPr="005A61AA">
        <w:rPr>
          <w:rFonts w:eastAsia="Georgia" w:cstheme="minorHAnsi"/>
          <w:spacing w:val="-2"/>
          <w:sz w:val="20"/>
          <w:szCs w:val="20"/>
        </w:rPr>
        <w:t xml:space="preserve"> </w:t>
      </w:r>
      <w:r w:rsidRPr="005A61AA">
        <w:rPr>
          <w:rFonts w:eastAsia="Georgia" w:cstheme="minorHAnsi"/>
          <w:sz w:val="20"/>
          <w:szCs w:val="20"/>
        </w:rPr>
        <w:t>int</w:t>
      </w:r>
      <w:r w:rsidRPr="005A61AA">
        <w:rPr>
          <w:rFonts w:eastAsia="Georgia" w:cstheme="minorHAnsi"/>
          <w:spacing w:val="-1"/>
          <w:sz w:val="20"/>
          <w:szCs w:val="20"/>
        </w:rPr>
        <w:t>e</w:t>
      </w:r>
      <w:r w:rsidRPr="005A61AA">
        <w:rPr>
          <w:rFonts w:eastAsia="Georgia" w:cstheme="minorHAnsi"/>
          <w:sz w:val="20"/>
          <w:szCs w:val="20"/>
        </w:rPr>
        <w:t>n</w:t>
      </w:r>
      <w:r w:rsidRPr="005A61AA">
        <w:rPr>
          <w:rFonts w:eastAsia="Georgia" w:cstheme="minorHAnsi"/>
          <w:spacing w:val="-1"/>
          <w:sz w:val="20"/>
          <w:szCs w:val="20"/>
        </w:rPr>
        <w:t>t</w:t>
      </w:r>
      <w:r w:rsidRPr="005A61AA">
        <w:rPr>
          <w:rFonts w:eastAsia="Georgia" w:cstheme="minorHAnsi"/>
          <w:sz w:val="20"/>
          <w:szCs w:val="20"/>
        </w:rPr>
        <w:t>ion</w:t>
      </w:r>
      <w:r w:rsidRPr="005A61AA">
        <w:rPr>
          <w:rFonts w:eastAsia="Georgia" w:cstheme="minorHAnsi"/>
          <w:spacing w:val="-1"/>
          <w:sz w:val="20"/>
          <w:szCs w:val="20"/>
        </w:rPr>
        <w:t xml:space="preserve"> </w:t>
      </w:r>
      <w:r w:rsidRPr="005A61AA">
        <w:rPr>
          <w:rFonts w:eastAsia="Georgia" w:cstheme="minorHAnsi"/>
          <w:sz w:val="20"/>
          <w:szCs w:val="20"/>
        </w:rPr>
        <w:t>to</w:t>
      </w:r>
      <w:r w:rsidRPr="005A61AA">
        <w:rPr>
          <w:rFonts w:eastAsia="Georgia" w:cstheme="minorHAnsi"/>
          <w:spacing w:val="-1"/>
          <w:sz w:val="20"/>
          <w:szCs w:val="20"/>
        </w:rPr>
        <w:t xml:space="preserve"> </w:t>
      </w:r>
      <w:r w:rsidRPr="005A61AA">
        <w:rPr>
          <w:rFonts w:eastAsia="Georgia" w:cstheme="minorHAnsi"/>
          <w:sz w:val="20"/>
          <w:szCs w:val="20"/>
        </w:rPr>
        <w:t>dona</w:t>
      </w:r>
      <w:r w:rsidRPr="005A61AA">
        <w:rPr>
          <w:rFonts w:eastAsia="Georgia" w:cstheme="minorHAnsi"/>
          <w:spacing w:val="-1"/>
          <w:sz w:val="20"/>
          <w:szCs w:val="20"/>
        </w:rPr>
        <w:t>t</w:t>
      </w:r>
      <w:r w:rsidRPr="005A61AA">
        <w:rPr>
          <w:rFonts w:eastAsia="Georgia" w:cstheme="minorHAnsi"/>
          <w:sz w:val="20"/>
          <w:szCs w:val="20"/>
        </w:rPr>
        <w:t>e a</w:t>
      </w:r>
      <w:r w:rsidRPr="005A61AA">
        <w:rPr>
          <w:rFonts w:eastAsia="Georgia" w:cstheme="minorHAnsi"/>
          <w:spacing w:val="-1"/>
          <w:sz w:val="20"/>
          <w:szCs w:val="20"/>
        </w:rPr>
        <w:t>n</w:t>
      </w:r>
      <w:r w:rsidRPr="005A61AA">
        <w:rPr>
          <w:rFonts w:eastAsia="Georgia" w:cstheme="minorHAnsi"/>
          <w:sz w:val="20"/>
          <w:szCs w:val="20"/>
        </w:rPr>
        <w:t xml:space="preserve">d will </w:t>
      </w:r>
      <w:r w:rsidRPr="005A61AA">
        <w:rPr>
          <w:rFonts w:eastAsia="Georgia" w:cstheme="minorHAnsi"/>
          <w:spacing w:val="-1"/>
          <w:sz w:val="20"/>
          <w:szCs w:val="20"/>
        </w:rPr>
        <w:t>b</w:t>
      </w:r>
      <w:r w:rsidRPr="005A61AA">
        <w:rPr>
          <w:rFonts w:eastAsia="Georgia" w:cstheme="minorHAnsi"/>
          <w:sz w:val="20"/>
          <w:szCs w:val="20"/>
        </w:rPr>
        <w:t>e pr</w:t>
      </w:r>
      <w:r w:rsidRPr="005A61AA">
        <w:rPr>
          <w:rFonts w:eastAsia="Georgia" w:cstheme="minorHAnsi"/>
          <w:spacing w:val="1"/>
          <w:sz w:val="20"/>
          <w:szCs w:val="20"/>
        </w:rPr>
        <w:t>o</w:t>
      </w:r>
      <w:r w:rsidRPr="005A61AA">
        <w:rPr>
          <w:rFonts w:eastAsia="Georgia" w:cstheme="minorHAnsi"/>
          <w:sz w:val="20"/>
          <w:szCs w:val="20"/>
        </w:rPr>
        <w:t>vided with specif</w:t>
      </w:r>
      <w:r w:rsidRPr="005A61AA">
        <w:rPr>
          <w:rFonts w:eastAsia="Georgia" w:cstheme="minorHAnsi"/>
          <w:spacing w:val="-1"/>
          <w:sz w:val="20"/>
          <w:szCs w:val="20"/>
        </w:rPr>
        <w:t>i</w:t>
      </w:r>
      <w:r w:rsidRPr="005A61AA">
        <w:rPr>
          <w:rFonts w:eastAsia="Georgia" w:cstheme="minorHAnsi"/>
          <w:sz w:val="20"/>
          <w:szCs w:val="20"/>
        </w:rPr>
        <w:t>c don</w:t>
      </w:r>
      <w:r w:rsidRPr="005A61AA">
        <w:rPr>
          <w:rFonts w:eastAsia="Georgia" w:cstheme="minorHAnsi"/>
          <w:spacing w:val="-1"/>
          <w:sz w:val="20"/>
          <w:szCs w:val="20"/>
        </w:rPr>
        <w:t>a</w:t>
      </w:r>
      <w:r w:rsidRPr="005A61AA">
        <w:rPr>
          <w:rFonts w:eastAsia="Georgia" w:cstheme="minorHAnsi"/>
          <w:sz w:val="20"/>
          <w:szCs w:val="20"/>
        </w:rPr>
        <w:t>tion</w:t>
      </w:r>
      <w:r w:rsidRPr="005A61AA">
        <w:rPr>
          <w:rFonts w:eastAsia="Georgia" w:cstheme="minorHAnsi"/>
          <w:spacing w:val="-1"/>
          <w:sz w:val="20"/>
          <w:szCs w:val="20"/>
        </w:rPr>
        <w:t xml:space="preserve"> </w:t>
      </w:r>
      <w:r w:rsidRPr="005A61AA">
        <w:rPr>
          <w:rFonts w:eastAsia="Georgia" w:cstheme="minorHAnsi"/>
          <w:sz w:val="20"/>
          <w:szCs w:val="20"/>
        </w:rPr>
        <w:t>l</w:t>
      </w:r>
      <w:r w:rsidRPr="005A61AA">
        <w:rPr>
          <w:rFonts w:eastAsia="Georgia" w:cstheme="minorHAnsi"/>
          <w:spacing w:val="-1"/>
          <w:sz w:val="20"/>
          <w:szCs w:val="20"/>
        </w:rPr>
        <w:t>a</w:t>
      </w:r>
      <w:r w:rsidRPr="005A61AA">
        <w:rPr>
          <w:rFonts w:eastAsia="Georgia" w:cstheme="minorHAnsi"/>
          <w:sz w:val="20"/>
          <w:szCs w:val="20"/>
        </w:rPr>
        <w:t xml:space="preserve">bels. </w:t>
      </w:r>
      <w:hyperlink r:id="rId10" w:anchor="/" w:history="1">
        <w:r w:rsidRPr="005A61AA">
          <w:rPr>
            <w:rStyle w:val="Hyperlink"/>
            <w:rFonts w:eastAsia="Times New Roman" w:cstheme="minorHAnsi"/>
            <w:b/>
            <w:bCs/>
            <w:color w:val="auto"/>
            <w:sz w:val="20"/>
            <w:szCs w:val="20"/>
          </w:rPr>
          <w:t>https://housingworks.formtitan.com/corporatedonationform#/</w:t>
        </w:r>
      </w:hyperlink>
      <w:r w:rsidRPr="005A61AA">
        <w:rPr>
          <w:rFonts w:eastAsia="Times New Roman" w:cstheme="minorHAnsi"/>
          <w:sz w:val="20"/>
          <w:szCs w:val="20"/>
        </w:rPr>
        <w:t xml:space="preserve"> </w:t>
      </w:r>
      <w:r w:rsidRPr="005A61AA">
        <w:rPr>
          <w:rFonts w:eastAsia="Georgia" w:cstheme="minorHAnsi"/>
          <w:sz w:val="20"/>
          <w:szCs w:val="20"/>
        </w:rPr>
        <w:t xml:space="preserve"> The</w:t>
      </w:r>
      <w:r w:rsidRPr="005A61AA">
        <w:rPr>
          <w:rFonts w:eastAsia="Georgia" w:cstheme="minorHAnsi"/>
          <w:spacing w:val="-1"/>
          <w:sz w:val="20"/>
          <w:szCs w:val="20"/>
        </w:rPr>
        <w:t xml:space="preserve"> </w:t>
      </w:r>
      <w:r w:rsidRPr="005A61AA">
        <w:rPr>
          <w:rFonts w:eastAsia="Georgia" w:cstheme="minorHAnsi"/>
          <w:sz w:val="20"/>
          <w:szCs w:val="20"/>
        </w:rPr>
        <w:t>ch</w:t>
      </w:r>
      <w:r w:rsidRPr="005A61AA">
        <w:rPr>
          <w:rFonts w:eastAsia="Georgia" w:cstheme="minorHAnsi"/>
          <w:spacing w:val="-1"/>
          <w:sz w:val="20"/>
          <w:szCs w:val="20"/>
        </w:rPr>
        <w:t>ar</w:t>
      </w:r>
      <w:r w:rsidRPr="005A61AA">
        <w:rPr>
          <w:rFonts w:eastAsia="Georgia" w:cstheme="minorHAnsi"/>
          <w:sz w:val="20"/>
          <w:szCs w:val="20"/>
        </w:rPr>
        <w:t>ity will a</w:t>
      </w:r>
      <w:r w:rsidRPr="005A61AA">
        <w:rPr>
          <w:rFonts w:eastAsia="Georgia" w:cstheme="minorHAnsi"/>
          <w:spacing w:val="-1"/>
          <w:sz w:val="20"/>
          <w:szCs w:val="20"/>
        </w:rPr>
        <w:t>c</w:t>
      </w:r>
      <w:r w:rsidRPr="005A61AA">
        <w:rPr>
          <w:rFonts w:eastAsia="Georgia" w:cstheme="minorHAnsi"/>
          <w:sz w:val="20"/>
          <w:szCs w:val="20"/>
        </w:rPr>
        <w:t>ce</w:t>
      </w:r>
      <w:r w:rsidRPr="005A61AA">
        <w:rPr>
          <w:rFonts w:eastAsia="Georgia" w:cstheme="minorHAnsi"/>
          <w:spacing w:val="-2"/>
          <w:sz w:val="20"/>
          <w:szCs w:val="20"/>
        </w:rPr>
        <w:t>p</w:t>
      </w:r>
      <w:r w:rsidRPr="005A61AA">
        <w:rPr>
          <w:rFonts w:eastAsia="Georgia" w:cstheme="minorHAnsi"/>
          <w:sz w:val="20"/>
          <w:szCs w:val="20"/>
        </w:rPr>
        <w:t xml:space="preserve">t a variety of product </w:t>
      </w:r>
      <w:r w:rsidRPr="005A61AA">
        <w:rPr>
          <w:rFonts w:eastAsia="Georgia" w:cstheme="minorHAnsi"/>
          <w:spacing w:val="-1"/>
          <w:sz w:val="20"/>
          <w:szCs w:val="20"/>
        </w:rPr>
        <w:t>m</w:t>
      </w:r>
      <w:r w:rsidRPr="005A61AA">
        <w:rPr>
          <w:rFonts w:eastAsia="Georgia" w:cstheme="minorHAnsi"/>
          <w:sz w:val="20"/>
          <w:szCs w:val="20"/>
        </w:rPr>
        <w:t>ercha</w:t>
      </w:r>
      <w:r w:rsidRPr="005A61AA">
        <w:rPr>
          <w:rFonts w:eastAsia="Georgia" w:cstheme="minorHAnsi"/>
          <w:spacing w:val="-1"/>
          <w:sz w:val="20"/>
          <w:szCs w:val="20"/>
        </w:rPr>
        <w:t>n</w:t>
      </w:r>
      <w:r w:rsidRPr="005A61AA">
        <w:rPr>
          <w:rFonts w:eastAsia="Georgia" w:cstheme="minorHAnsi"/>
          <w:sz w:val="20"/>
          <w:szCs w:val="20"/>
        </w:rPr>
        <w:t>dise.</w:t>
      </w:r>
    </w:p>
    <w:p w14:paraId="3B400EB6" w14:textId="4FE10379" w:rsidR="00ED5EBF" w:rsidRPr="005A61AA" w:rsidRDefault="00ED5EBF" w:rsidP="00D04C5E">
      <w:pPr>
        <w:spacing w:after="0" w:line="240" w:lineRule="auto"/>
        <w:jc w:val="both"/>
        <w:rPr>
          <w:rFonts w:cstheme="minorHAnsi"/>
          <w:b/>
          <w:sz w:val="20"/>
        </w:rPr>
      </w:pPr>
    </w:p>
    <w:p w14:paraId="064F1CC4" w14:textId="77777777" w:rsidR="00E44FF1" w:rsidRPr="005A61AA" w:rsidRDefault="00E44FF1" w:rsidP="00D04C5E">
      <w:pPr>
        <w:spacing w:after="0" w:line="240" w:lineRule="auto"/>
        <w:jc w:val="both"/>
        <w:rPr>
          <w:rFonts w:cstheme="minorHAnsi"/>
          <w:b/>
          <w:sz w:val="20"/>
        </w:rPr>
      </w:pPr>
    </w:p>
    <w:p w14:paraId="69C16BEA" w14:textId="77777777" w:rsidR="0063684A" w:rsidRPr="005A61AA" w:rsidRDefault="0063684A" w:rsidP="0063684A">
      <w:pPr>
        <w:spacing w:after="0"/>
        <w:rPr>
          <w:rFonts w:ascii="Times New Roman" w:eastAsia="Times New Roman" w:hAnsi="Times New Roman"/>
          <w:b/>
          <w:sz w:val="20"/>
        </w:rPr>
      </w:pPr>
    </w:p>
    <w:p w14:paraId="3DE9C34D" w14:textId="77777777" w:rsidR="00F23036" w:rsidRPr="005A61AA" w:rsidRDefault="00F23036" w:rsidP="00173666">
      <w:pPr>
        <w:spacing w:after="0"/>
        <w:jc w:val="both"/>
        <w:rPr>
          <w:rFonts w:eastAsia="Times New Roman" w:cstheme="minorHAnsi"/>
          <w:b/>
          <w:sz w:val="20"/>
        </w:rPr>
      </w:pPr>
    </w:p>
    <w:p w14:paraId="3C55F202" w14:textId="12540FAB" w:rsidR="001D0164" w:rsidRPr="005A61AA" w:rsidRDefault="001D0164" w:rsidP="00173666">
      <w:pPr>
        <w:spacing w:after="0"/>
        <w:jc w:val="both"/>
        <w:rPr>
          <w:rFonts w:eastAsia="Times New Roman" w:cstheme="minorHAnsi"/>
          <w:sz w:val="20"/>
        </w:rPr>
      </w:pPr>
      <w:r w:rsidRPr="005A61AA">
        <w:rPr>
          <w:rFonts w:eastAsia="Times New Roman" w:cstheme="minorHAnsi"/>
          <w:b/>
          <w:sz w:val="20"/>
        </w:rPr>
        <w:t>STORAGE BETWEEN SHOWS</w:t>
      </w:r>
    </w:p>
    <w:p w14:paraId="7B2EA185" w14:textId="1BA2BA09" w:rsidR="00B37A97" w:rsidRPr="00C45DFC" w:rsidRDefault="00C45DFC" w:rsidP="00C45DFC">
      <w:r w:rsidRPr="00C45DFC">
        <w:t>M&amp;J Innovations is an approved EAC at Javits Center that offers shipping and storage services to NY NOW exhibitors. Please contact Michael Harrigan, owner, at 646-522-5439 with details regarding your storage needs and M&amp;J can provide an immediate quote. You can also email M&amp;J Innovations at </w:t>
      </w:r>
      <w:hyperlink r:id="rId11" w:tgtFrame="_blank" w:history="1">
        <w:r w:rsidRPr="00C45DFC">
          <w:rPr>
            <w:rStyle w:val="xgmail-il"/>
            <w:color w:val="0000FF"/>
            <w:u w:val="single"/>
          </w:rPr>
          <w:t>dharrigan@mandjinnovations.com</w:t>
        </w:r>
      </w:hyperlink>
      <w:r w:rsidRPr="00C45DFC">
        <w:t> or </w:t>
      </w:r>
      <w:hyperlink r:id="rId12" w:tgtFrame="_blank" w:history="1">
        <w:r w:rsidRPr="00C45DFC">
          <w:rPr>
            <w:rStyle w:val="Hyperlink"/>
          </w:rPr>
          <w:t>mandjinnovations@gmail.com</w:t>
        </w:r>
      </w:hyperlink>
      <w:r w:rsidRPr="00C45DFC">
        <w:rPr>
          <w:b/>
          <w:bCs/>
        </w:rPr>
        <w:t>.</w:t>
      </w:r>
    </w:p>
    <w:p w14:paraId="0ADC2BE2" w14:textId="77777777" w:rsidR="004F090A" w:rsidRPr="005A61AA" w:rsidRDefault="004F090A" w:rsidP="00173666">
      <w:pPr>
        <w:spacing w:after="0"/>
        <w:jc w:val="both"/>
        <w:rPr>
          <w:rFonts w:cstheme="minorHAnsi"/>
          <w:b/>
        </w:rPr>
      </w:pPr>
      <w:r w:rsidRPr="005A61AA">
        <w:rPr>
          <w:rFonts w:cstheme="minorHAnsi"/>
          <w:b/>
        </w:rPr>
        <w:t>FREIGHT CARRIERS</w:t>
      </w:r>
    </w:p>
    <w:p w14:paraId="3B8C41BD" w14:textId="77777777" w:rsidR="004F090A" w:rsidRPr="005A61AA" w:rsidRDefault="004F090A" w:rsidP="00173666">
      <w:pPr>
        <w:spacing w:after="0"/>
        <w:jc w:val="both"/>
        <w:rPr>
          <w:rFonts w:cstheme="minorHAnsi"/>
          <w:b/>
        </w:rPr>
      </w:pPr>
      <w:r w:rsidRPr="005A61AA">
        <w:rPr>
          <w:rFonts w:cstheme="minorHAnsi"/>
          <w:sz w:val="20"/>
        </w:rPr>
        <w:t>If you have contracted a freight company (such as Freeman Transportation, Phoenix Int’l Business Logistics (PIBL), etc.) you must do the following:</w:t>
      </w:r>
    </w:p>
    <w:p w14:paraId="0EC2B1D3" w14:textId="77777777" w:rsidR="004F090A" w:rsidRPr="005A61AA" w:rsidRDefault="004F090A" w:rsidP="00173666">
      <w:pPr>
        <w:numPr>
          <w:ilvl w:val="0"/>
          <w:numId w:val="1"/>
        </w:numPr>
        <w:spacing w:after="0" w:line="240" w:lineRule="auto"/>
        <w:ind w:left="0"/>
        <w:jc w:val="both"/>
        <w:rPr>
          <w:rFonts w:cstheme="minorHAnsi"/>
          <w:sz w:val="20"/>
        </w:rPr>
      </w:pPr>
      <w:r w:rsidRPr="005A61AA">
        <w:rPr>
          <w:rFonts w:cstheme="minorHAnsi"/>
          <w:sz w:val="20"/>
        </w:rPr>
        <w:t xml:space="preserve">After packing, completely close, seal and label your freight. </w:t>
      </w:r>
      <w:r w:rsidRPr="005A61AA">
        <w:rPr>
          <w:rFonts w:cstheme="minorHAnsi"/>
          <w:b/>
          <w:sz w:val="20"/>
        </w:rPr>
        <w:t xml:space="preserve"> </w:t>
      </w:r>
    </w:p>
    <w:p w14:paraId="5E2CAE0A" w14:textId="77777777" w:rsidR="004F090A" w:rsidRPr="005A61AA" w:rsidRDefault="004F090A" w:rsidP="00173666">
      <w:pPr>
        <w:numPr>
          <w:ilvl w:val="0"/>
          <w:numId w:val="1"/>
        </w:numPr>
        <w:spacing w:after="0" w:line="240" w:lineRule="auto"/>
        <w:ind w:left="0"/>
        <w:jc w:val="both"/>
        <w:rPr>
          <w:rFonts w:cstheme="minorHAnsi"/>
          <w:sz w:val="20"/>
        </w:rPr>
      </w:pPr>
      <w:r w:rsidRPr="005A61AA">
        <w:rPr>
          <w:rFonts w:cstheme="minorHAnsi"/>
          <w:sz w:val="20"/>
        </w:rPr>
        <w:t>Complete any forms required by your carrier.</w:t>
      </w:r>
      <w:r w:rsidR="00FB5FE9" w:rsidRPr="005A61AA">
        <w:rPr>
          <w:rFonts w:cstheme="minorHAnsi"/>
          <w:sz w:val="20"/>
        </w:rPr>
        <w:t xml:space="preserve"> Also inform them that you have a shipment to be picked up.</w:t>
      </w:r>
    </w:p>
    <w:p w14:paraId="4FB42B06" w14:textId="5F93C0CC" w:rsidR="004F090A" w:rsidRPr="005A61AA" w:rsidRDefault="004F090A" w:rsidP="005124C5">
      <w:pPr>
        <w:numPr>
          <w:ilvl w:val="0"/>
          <w:numId w:val="1"/>
        </w:numPr>
        <w:spacing w:after="0" w:line="240" w:lineRule="auto"/>
        <w:ind w:left="0"/>
        <w:rPr>
          <w:rFonts w:cstheme="minorHAnsi"/>
          <w:sz w:val="20"/>
        </w:rPr>
      </w:pPr>
      <w:r w:rsidRPr="005A61AA">
        <w:rPr>
          <w:rFonts w:cstheme="minorHAnsi"/>
          <w:sz w:val="20"/>
        </w:rPr>
        <w:t xml:space="preserve">Pick up a </w:t>
      </w:r>
      <w:r w:rsidRPr="005A61AA">
        <w:rPr>
          <w:rFonts w:cstheme="minorHAnsi"/>
          <w:b/>
          <w:bCs/>
          <w:sz w:val="20"/>
        </w:rPr>
        <w:t>Material Handling Agreement</w:t>
      </w:r>
      <w:r w:rsidRPr="005A61AA">
        <w:rPr>
          <w:rFonts w:cstheme="minorHAnsi"/>
          <w:sz w:val="20"/>
        </w:rPr>
        <w:t xml:space="preserve"> </w:t>
      </w:r>
      <w:r w:rsidRPr="005A61AA">
        <w:rPr>
          <w:rFonts w:cstheme="minorHAnsi"/>
          <w:b/>
          <w:bCs/>
          <w:sz w:val="20"/>
        </w:rPr>
        <w:t>form</w:t>
      </w:r>
      <w:r w:rsidRPr="005A61AA">
        <w:rPr>
          <w:rFonts w:cstheme="minorHAnsi"/>
          <w:sz w:val="20"/>
        </w:rPr>
        <w:t xml:space="preserve"> from the Freeman Service Center.  Fully complete the form and return to Freeman.</w:t>
      </w:r>
      <w:r w:rsidR="00427C90" w:rsidRPr="005A61AA">
        <w:rPr>
          <w:rFonts w:cstheme="minorHAnsi"/>
          <w:sz w:val="20"/>
        </w:rPr>
        <w:t xml:space="preserve">  </w:t>
      </w:r>
      <w:r w:rsidRPr="005A61AA">
        <w:rPr>
          <w:rFonts w:cstheme="minorHAnsi"/>
          <w:sz w:val="20"/>
        </w:rPr>
        <w:t xml:space="preserve">Please </w:t>
      </w:r>
      <w:r w:rsidRPr="005A61AA">
        <w:rPr>
          <w:rFonts w:cstheme="minorHAnsi"/>
          <w:b/>
          <w:bCs/>
          <w:sz w:val="20"/>
        </w:rPr>
        <w:t>do not</w:t>
      </w:r>
      <w:r w:rsidRPr="005A61AA">
        <w:rPr>
          <w:rFonts w:cstheme="minorHAnsi"/>
          <w:sz w:val="20"/>
        </w:rPr>
        <w:t xml:space="preserve"> leave your Material Handling Agreement in your booth</w:t>
      </w:r>
      <w:r w:rsidR="001D0164" w:rsidRPr="005A61AA">
        <w:rPr>
          <w:rFonts w:cstheme="minorHAnsi"/>
          <w:sz w:val="20"/>
        </w:rPr>
        <w:t xml:space="preserve">.  </w:t>
      </w:r>
    </w:p>
    <w:p w14:paraId="4DE37798" w14:textId="31F28D6B" w:rsidR="004F090A" w:rsidRPr="005A61AA" w:rsidRDefault="004F090A" w:rsidP="001D0164">
      <w:pPr>
        <w:numPr>
          <w:ilvl w:val="0"/>
          <w:numId w:val="1"/>
        </w:numPr>
        <w:spacing w:after="0" w:line="240" w:lineRule="auto"/>
        <w:ind w:left="0"/>
        <w:rPr>
          <w:rFonts w:cstheme="minorHAnsi"/>
          <w:sz w:val="20"/>
        </w:rPr>
      </w:pPr>
      <w:r w:rsidRPr="005A61AA">
        <w:rPr>
          <w:rFonts w:cstheme="minorHAnsi"/>
          <w:sz w:val="20"/>
        </w:rPr>
        <w:t xml:space="preserve">Leave your freight in your booth. NOTE: </w:t>
      </w:r>
      <w:r w:rsidR="000B59F7" w:rsidRPr="005A61AA">
        <w:rPr>
          <w:rFonts w:cstheme="minorHAnsi"/>
          <w:sz w:val="20"/>
        </w:rPr>
        <w:t>F</w:t>
      </w:r>
      <w:r w:rsidRPr="005A61AA">
        <w:rPr>
          <w:rFonts w:cstheme="minorHAnsi"/>
          <w:sz w:val="20"/>
        </w:rPr>
        <w:t>or the safety &amp; security of your product, we recommend that you or a staff member wa</w:t>
      </w:r>
      <w:r w:rsidR="00E34407" w:rsidRPr="005A61AA">
        <w:rPr>
          <w:rFonts w:cstheme="minorHAnsi"/>
          <w:sz w:val="20"/>
        </w:rPr>
        <w:t xml:space="preserve">it with your freight until </w:t>
      </w:r>
      <w:r w:rsidRPr="005A61AA">
        <w:rPr>
          <w:rFonts w:cstheme="minorHAnsi"/>
          <w:sz w:val="20"/>
        </w:rPr>
        <w:t>it is picked up by Freeman.  Freeman cannot guarantee the safety of items left unattended.</w:t>
      </w:r>
    </w:p>
    <w:p w14:paraId="2A6FEA12" w14:textId="77777777" w:rsidR="004F090A" w:rsidRPr="005A61AA" w:rsidRDefault="004F090A" w:rsidP="001D0164">
      <w:pPr>
        <w:numPr>
          <w:ilvl w:val="0"/>
          <w:numId w:val="1"/>
        </w:numPr>
        <w:spacing w:after="0" w:line="240" w:lineRule="auto"/>
        <w:ind w:left="0"/>
        <w:rPr>
          <w:rFonts w:cstheme="minorHAnsi"/>
          <w:sz w:val="20"/>
          <w:szCs w:val="20"/>
        </w:rPr>
      </w:pPr>
      <w:r w:rsidRPr="005A61AA">
        <w:rPr>
          <w:rFonts w:cstheme="minorHAnsi"/>
          <w:sz w:val="20"/>
        </w:rPr>
        <w:t>Freeman will pick up</w:t>
      </w:r>
      <w:r w:rsidR="00E34407" w:rsidRPr="005A61AA">
        <w:rPr>
          <w:rFonts w:cstheme="minorHAnsi"/>
          <w:sz w:val="20"/>
        </w:rPr>
        <w:t xml:space="preserve"> your freight </w:t>
      </w:r>
      <w:r w:rsidR="00FB5FE9" w:rsidRPr="005A61AA">
        <w:rPr>
          <w:rFonts w:cstheme="minorHAnsi"/>
          <w:sz w:val="20"/>
        </w:rPr>
        <w:t>and bring it to your carrier’s truck.</w:t>
      </w:r>
    </w:p>
    <w:p w14:paraId="227384F0" w14:textId="327760EC" w:rsidR="00B37A97" w:rsidRPr="00AA2951" w:rsidRDefault="00B37A97" w:rsidP="001D0164">
      <w:pPr>
        <w:numPr>
          <w:ilvl w:val="0"/>
          <w:numId w:val="1"/>
        </w:numPr>
        <w:spacing w:after="0" w:line="240" w:lineRule="auto"/>
        <w:ind w:left="0"/>
        <w:rPr>
          <w:rFonts w:cstheme="minorHAnsi"/>
          <w:sz w:val="20"/>
          <w:szCs w:val="20"/>
        </w:rPr>
      </w:pPr>
      <w:r w:rsidRPr="00AA2951">
        <w:rPr>
          <w:rFonts w:cstheme="minorHAnsi"/>
          <w:sz w:val="20"/>
        </w:rPr>
        <w:t>The Freeman service desk</w:t>
      </w:r>
      <w:r w:rsidR="0026131E" w:rsidRPr="00AA2951">
        <w:rPr>
          <w:rFonts w:cstheme="minorHAnsi"/>
          <w:sz w:val="20"/>
        </w:rPr>
        <w:t xml:space="preserve"> </w:t>
      </w:r>
      <w:r w:rsidR="00B34F92" w:rsidRPr="00AA2951">
        <w:rPr>
          <w:rFonts w:cstheme="minorHAnsi"/>
          <w:sz w:val="20"/>
        </w:rPr>
        <w:t>is</w:t>
      </w:r>
      <w:r w:rsidR="00D30E2E" w:rsidRPr="00AA2951">
        <w:rPr>
          <w:rFonts w:cstheme="minorHAnsi"/>
          <w:sz w:val="20"/>
        </w:rPr>
        <w:t xml:space="preserve"> located</w:t>
      </w:r>
      <w:r w:rsidR="00B34F92" w:rsidRPr="00AA2951">
        <w:rPr>
          <w:rFonts w:cstheme="minorHAnsi"/>
          <w:sz w:val="20"/>
        </w:rPr>
        <w:t xml:space="preserve"> </w:t>
      </w:r>
      <w:r w:rsidR="00B462EA" w:rsidRPr="00AA2951">
        <w:rPr>
          <w:rFonts w:cstheme="minorHAnsi"/>
          <w:sz w:val="20"/>
        </w:rPr>
        <w:t>outside</w:t>
      </w:r>
      <w:r w:rsidR="0026131E" w:rsidRPr="00AA2951">
        <w:rPr>
          <w:rFonts w:cstheme="minorHAnsi"/>
          <w:sz w:val="20"/>
        </w:rPr>
        <w:t xml:space="preserve"> the 3B Hall in the Crystal Palace</w:t>
      </w:r>
      <w:r w:rsidRPr="00AA2951">
        <w:rPr>
          <w:rFonts w:cstheme="minorHAnsi"/>
          <w:sz w:val="20"/>
        </w:rPr>
        <w:t xml:space="preserve">. Kindly note that the same union labor needed for set-up must be used for dismantling. </w:t>
      </w:r>
    </w:p>
    <w:p w14:paraId="44BFC135" w14:textId="187FEFA9" w:rsidR="00B37A97" w:rsidRPr="00AA2951" w:rsidRDefault="00B37A97" w:rsidP="001D0164">
      <w:pPr>
        <w:numPr>
          <w:ilvl w:val="0"/>
          <w:numId w:val="1"/>
        </w:numPr>
        <w:spacing w:after="0" w:line="240" w:lineRule="auto"/>
        <w:ind w:left="0"/>
        <w:rPr>
          <w:rFonts w:cstheme="minorHAnsi"/>
          <w:sz w:val="20"/>
          <w:szCs w:val="20"/>
        </w:rPr>
      </w:pPr>
      <w:r w:rsidRPr="00AA2951">
        <w:rPr>
          <w:rFonts w:cstheme="minorHAnsi"/>
          <w:sz w:val="20"/>
        </w:rPr>
        <w:t>Small Private Vehicles (exhibitors requiring load out assistance</w:t>
      </w:r>
      <w:r w:rsidR="00C94004" w:rsidRPr="00AA2951">
        <w:rPr>
          <w:rFonts w:cstheme="minorHAnsi"/>
          <w:sz w:val="20"/>
        </w:rPr>
        <w:t xml:space="preserve"> – trucks with skids, </w:t>
      </w:r>
      <w:r w:rsidR="008070C4" w:rsidRPr="00AA2951">
        <w:rPr>
          <w:rFonts w:cstheme="minorHAnsi"/>
          <w:sz w:val="20"/>
        </w:rPr>
        <w:t>crates, or items too large to hand carry must check in with Freeman personnel</w:t>
      </w:r>
      <w:r w:rsidR="0088396D" w:rsidRPr="00AA2951">
        <w:rPr>
          <w:rFonts w:cstheme="minorHAnsi"/>
          <w:sz w:val="20"/>
        </w:rPr>
        <w:t>) -</w:t>
      </w:r>
      <w:r w:rsidRPr="00AA2951">
        <w:rPr>
          <w:rFonts w:cstheme="minorHAnsi"/>
          <w:sz w:val="20"/>
        </w:rPr>
        <w:t xml:space="preserve"> when you are completely packed, report to 36</w:t>
      </w:r>
      <w:r w:rsidRPr="00AA2951">
        <w:rPr>
          <w:rFonts w:cstheme="minorHAnsi"/>
          <w:sz w:val="20"/>
          <w:vertAlign w:val="superscript"/>
        </w:rPr>
        <w:t>th</w:t>
      </w:r>
      <w:r w:rsidRPr="00AA2951">
        <w:rPr>
          <w:rFonts w:cstheme="minorHAnsi"/>
          <w:sz w:val="20"/>
        </w:rPr>
        <w:t xml:space="preserve"> Street and 12</w:t>
      </w:r>
      <w:r w:rsidRPr="00AA2951">
        <w:rPr>
          <w:rFonts w:cstheme="minorHAnsi"/>
          <w:sz w:val="20"/>
          <w:vertAlign w:val="superscript"/>
        </w:rPr>
        <w:t>th</w:t>
      </w:r>
      <w:r w:rsidRPr="00AA2951">
        <w:rPr>
          <w:rFonts w:cstheme="minorHAnsi"/>
          <w:sz w:val="20"/>
        </w:rPr>
        <w:t xml:space="preserve"> Avenue</w:t>
      </w:r>
      <w:r w:rsidR="008070C4" w:rsidRPr="00AA2951">
        <w:rPr>
          <w:rFonts w:cstheme="minorHAnsi"/>
          <w:sz w:val="20"/>
        </w:rPr>
        <w:t xml:space="preserve"> (eastside)</w:t>
      </w:r>
      <w:r w:rsidRPr="00AA2951">
        <w:rPr>
          <w:rFonts w:cstheme="minorHAnsi"/>
          <w:sz w:val="20"/>
        </w:rPr>
        <w:t>. From there you will be instructed to proceed with your vehicle to the appropriate location. Security and freight personnel will direct you to a load out area as space becomes available</w:t>
      </w:r>
    </w:p>
    <w:p w14:paraId="0B63D5D0" w14:textId="77777777" w:rsidR="00B37A97" w:rsidRPr="000B59F7" w:rsidRDefault="00B37A97" w:rsidP="001D0164">
      <w:pPr>
        <w:numPr>
          <w:ilvl w:val="0"/>
          <w:numId w:val="1"/>
        </w:numPr>
        <w:spacing w:after="0" w:line="240" w:lineRule="auto"/>
        <w:ind w:left="0"/>
        <w:rPr>
          <w:rFonts w:cstheme="minorHAnsi"/>
          <w:sz w:val="20"/>
          <w:szCs w:val="20"/>
        </w:rPr>
      </w:pPr>
      <w:r w:rsidRPr="000B59F7">
        <w:rPr>
          <w:rFonts w:eastAsia="Times New Roman" w:cstheme="minorHAnsi"/>
          <w:b/>
          <w:sz w:val="20"/>
        </w:rPr>
        <w:t>If you sell all or part of your booth to department stores, jobbers, etc., you are responsible for the proper preparation of all shipping documents for your merchandise, including material handling agreement paperwork.</w:t>
      </w:r>
      <w:r w:rsidRPr="000B59F7">
        <w:rPr>
          <w:rFonts w:eastAsia="Times New Roman" w:cstheme="minorHAnsi"/>
          <w:sz w:val="20"/>
        </w:rPr>
        <w:t xml:space="preserve">  This paperwork must list the name and address of the shipper, the consignee, the count, the </w:t>
      </w:r>
      <w:proofErr w:type="gramStart"/>
      <w:r w:rsidRPr="000B59F7">
        <w:rPr>
          <w:rFonts w:eastAsia="Times New Roman" w:cstheme="minorHAnsi"/>
          <w:sz w:val="20"/>
        </w:rPr>
        <w:t>description</w:t>
      </w:r>
      <w:proofErr w:type="gramEnd"/>
      <w:r w:rsidRPr="000B59F7">
        <w:rPr>
          <w:rFonts w:eastAsia="Times New Roman" w:cstheme="minorHAnsi"/>
          <w:sz w:val="20"/>
        </w:rPr>
        <w:t xml:space="preserve"> and weight of covered items.</w:t>
      </w:r>
    </w:p>
    <w:p w14:paraId="100E51F3" w14:textId="003F71A2" w:rsidR="00B37A97" w:rsidRPr="000B59F7" w:rsidRDefault="00B37A97" w:rsidP="00B37A97">
      <w:pPr>
        <w:numPr>
          <w:ilvl w:val="0"/>
          <w:numId w:val="2"/>
        </w:numPr>
        <w:tabs>
          <w:tab w:val="clear" w:pos="360"/>
          <w:tab w:val="left" w:pos="547"/>
          <w:tab w:val="num" w:pos="907"/>
        </w:tabs>
        <w:spacing w:after="0" w:line="240" w:lineRule="auto"/>
        <w:ind w:left="907"/>
        <w:rPr>
          <w:rFonts w:eastAsia="Times New Roman" w:cstheme="minorHAnsi"/>
          <w:b/>
          <w:sz w:val="20"/>
          <w:u w:val="single"/>
        </w:rPr>
      </w:pPr>
      <w:r w:rsidRPr="000B59F7">
        <w:rPr>
          <w:rFonts w:eastAsia="Times New Roman" w:cstheme="minorHAnsi"/>
          <w:sz w:val="20"/>
        </w:rPr>
        <w:t xml:space="preserve">You are responsible for all packing and actions of personnel brought into the Show by purchasing firms.  Any party picking up one or more sample </w:t>
      </w:r>
      <w:r w:rsidRPr="000B59F7">
        <w:rPr>
          <w:rFonts w:eastAsia="Times New Roman" w:cstheme="minorHAnsi"/>
          <w:sz w:val="20"/>
        </w:rPr>
        <w:lastRenderedPageBreak/>
        <w:t xml:space="preserve">lines must sign in with Freeman and present a list of exhibitors with booth numbers from which merchandise will be collected.  All merchandise must be packed separately with separate material handling agreement paperwork.  </w:t>
      </w:r>
      <w:r w:rsidRPr="000B59F7">
        <w:rPr>
          <w:rFonts w:eastAsia="Times New Roman" w:cstheme="minorHAnsi"/>
          <w:b/>
          <w:sz w:val="20"/>
          <w:u w:val="single"/>
        </w:rPr>
        <w:t>Freeman will not accept material handling agreement paperwork from anyone other than the contracting exhibitor.</w:t>
      </w:r>
    </w:p>
    <w:p w14:paraId="106A9266" w14:textId="77777777" w:rsidR="00B37A97" w:rsidRPr="000B59F7" w:rsidRDefault="00B37A97" w:rsidP="00B37A97">
      <w:pPr>
        <w:numPr>
          <w:ilvl w:val="0"/>
          <w:numId w:val="3"/>
        </w:numPr>
        <w:tabs>
          <w:tab w:val="clear" w:pos="360"/>
          <w:tab w:val="num" w:pos="907"/>
        </w:tabs>
        <w:spacing w:after="0" w:line="240" w:lineRule="auto"/>
        <w:ind w:left="907"/>
        <w:rPr>
          <w:rFonts w:eastAsia="Times New Roman" w:cstheme="minorHAnsi"/>
          <w:sz w:val="20"/>
        </w:rPr>
      </w:pPr>
      <w:r w:rsidRPr="000B59F7">
        <w:rPr>
          <w:rFonts w:eastAsia="Times New Roman" w:cstheme="minorHAnsi"/>
          <w:sz w:val="20"/>
          <w:u w:val="single"/>
        </w:rPr>
        <w:t>Please be sure that this information is placed in the hands of all persons who will be breaking down your exhibit.</w:t>
      </w:r>
    </w:p>
    <w:p w14:paraId="637F1298" w14:textId="77777777" w:rsidR="008B10BC" w:rsidRPr="000B59F7" w:rsidRDefault="008B10BC" w:rsidP="004F090A">
      <w:pPr>
        <w:pStyle w:val="BodyText3"/>
        <w:spacing w:after="0"/>
        <w:ind w:right="-960"/>
        <w:rPr>
          <w:rFonts w:asciiTheme="minorHAnsi" w:hAnsiTheme="minorHAnsi" w:cstheme="minorHAnsi"/>
          <w:b/>
        </w:rPr>
      </w:pPr>
    </w:p>
    <w:p w14:paraId="1CF92C42" w14:textId="77777777" w:rsidR="004F090A" w:rsidRPr="000B59F7" w:rsidRDefault="004F090A" w:rsidP="00E857E6">
      <w:pPr>
        <w:pStyle w:val="BodyText3"/>
        <w:spacing w:after="0"/>
        <w:ind w:right="-965"/>
        <w:rPr>
          <w:rFonts w:asciiTheme="minorHAnsi" w:hAnsiTheme="minorHAnsi"/>
          <w:b/>
          <w:sz w:val="22"/>
          <w:szCs w:val="22"/>
        </w:rPr>
      </w:pPr>
      <w:r w:rsidRPr="000B59F7">
        <w:rPr>
          <w:rFonts w:asciiTheme="minorHAnsi" w:hAnsiTheme="minorHAnsi"/>
          <w:b/>
          <w:sz w:val="22"/>
          <w:szCs w:val="22"/>
        </w:rPr>
        <w:t>Damaged Panel Fee</w:t>
      </w:r>
    </w:p>
    <w:p w14:paraId="24C134D8" w14:textId="116A9288" w:rsidR="00E76C1D" w:rsidRPr="000B59F7" w:rsidRDefault="004F090A" w:rsidP="00E857E6">
      <w:pPr>
        <w:pStyle w:val="BodyText3"/>
        <w:spacing w:after="0"/>
        <w:ind w:right="-965"/>
        <w:rPr>
          <w:rFonts w:asciiTheme="minorHAnsi" w:hAnsiTheme="minorHAnsi"/>
          <w:sz w:val="20"/>
          <w:szCs w:val="20"/>
        </w:rPr>
      </w:pPr>
      <w:r w:rsidRPr="00AA2951">
        <w:rPr>
          <w:rFonts w:asciiTheme="minorHAnsi" w:hAnsiTheme="minorHAnsi"/>
          <w:sz w:val="20"/>
          <w:szCs w:val="20"/>
        </w:rPr>
        <w:t>Excessive damages to package booth walls wil</w:t>
      </w:r>
      <w:r w:rsidR="00912CC9" w:rsidRPr="00AA2951">
        <w:rPr>
          <w:rFonts w:asciiTheme="minorHAnsi" w:hAnsiTheme="minorHAnsi"/>
          <w:sz w:val="20"/>
          <w:szCs w:val="20"/>
        </w:rPr>
        <w:t>l result in a panel replacement</w:t>
      </w:r>
      <w:r w:rsidR="00251159" w:rsidRPr="00AA2951">
        <w:rPr>
          <w:rFonts w:asciiTheme="minorHAnsi" w:hAnsiTheme="minorHAnsi"/>
          <w:sz w:val="20"/>
          <w:szCs w:val="20"/>
        </w:rPr>
        <w:t xml:space="preserve"> </w:t>
      </w:r>
      <w:r w:rsidR="00912CC9" w:rsidRPr="00AA2951">
        <w:rPr>
          <w:rFonts w:asciiTheme="minorHAnsi" w:hAnsiTheme="minorHAnsi"/>
          <w:sz w:val="20"/>
          <w:szCs w:val="20"/>
        </w:rPr>
        <w:t xml:space="preserve">charge of </w:t>
      </w:r>
      <w:r w:rsidR="00912CC9" w:rsidRPr="00AA2951">
        <w:rPr>
          <w:rFonts w:asciiTheme="minorHAnsi" w:hAnsiTheme="minorHAnsi"/>
          <w:b/>
          <w:bCs/>
          <w:sz w:val="20"/>
          <w:szCs w:val="20"/>
        </w:rPr>
        <w:t>$</w:t>
      </w:r>
      <w:r w:rsidR="00172E1F" w:rsidRPr="00AA2951">
        <w:rPr>
          <w:rFonts w:asciiTheme="minorHAnsi" w:hAnsiTheme="minorHAnsi"/>
          <w:b/>
          <w:bCs/>
          <w:sz w:val="20"/>
          <w:szCs w:val="20"/>
        </w:rPr>
        <w:t>382.</w:t>
      </w:r>
      <w:r w:rsidR="00C75E69" w:rsidRPr="00AA2951">
        <w:rPr>
          <w:rFonts w:asciiTheme="minorHAnsi" w:hAnsiTheme="minorHAnsi"/>
          <w:b/>
          <w:bCs/>
          <w:sz w:val="20"/>
          <w:szCs w:val="20"/>
        </w:rPr>
        <w:t>90</w:t>
      </w:r>
      <w:r w:rsidR="00912CC9" w:rsidRPr="00AA2951">
        <w:rPr>
          <w:rFonts w:asciiTheme="minorHAnsi" w:hAnsiTheme="minorHAnsi"/>
          <w:sz w:val="20"/>
          <w:szCs w:val="20"/>
        </w:rPr>
        <w:t xml:space="preserve"> per </w:t>
      </w:r>
      <w:r w:rsidR="00912CC9" w:rsidRPr="000B59F7">
        <w:rPr>
          <w:rFonts w:asciiTheme="minorHAnsi" w:hAnsiTheme="minorHAnsi"/>
          <w:sz w:val="20"/>
          <w:szCs w:val="20"/>
        </w:rPr>
        <w:t xml:space="preserve">panel, which will appear on </w:t>
      </w:r>
    </w:p>
    <w:p w14:paraId="22C9A3F7" w14:textId="77777777" w:rsidR="00F55C7B" w:rsidRPr="00AA2951" w:rsidRDefault="00912CC9" w:rsidP="00E857E6">
      <w:pPr>
        <w:pStyle w:val="BodyText3"/>
        <w:spacing w:after="0"/>
        <w:ind w:right="-965"/>
        <w:rPr>
          <w:rFonts w:asciiTheme="minorHAnsi" w:hAnsiTheme="minorHAnsi"/>
          <w:sz w:val="20"/>
          <w:szCs w:val="20"/>
        </w:rPr>
      </w:pPr>
      <w:r w:rsidRPr="000B59F7">
        <w:rPr>
          <w:rFonts w:asciiTheme="minorHAnsi" w:hAnsiTheme="minorHAnsi"/>
          <w:sz w:val="20"/>
          <w:szCs w:val="20"/>
        </w:rPr>
        <w:t xml:space="preserve">your Freeman invoice.  </w:t>
      </w:r>
      <w:r w:rsidR="000B59F7" w:rsidRPr="00AA2951">
        <w:rPr>
          <w:rFonts w:asciiTheme="minorHAnsi" w:hAnsiTheme="minorHAnsi"/>
          <w:sz w:val="20"/>
          <w:szCs w:val="20"/>
        </w:rPr>
        <w:t xml:space="preserve">A panel deemed to be damaged beyond </w:t>
      </w:r>
    </w:p>
    <w:p w14:paraId="2A37FEEF" w14:textId="5E09214B" w:rsidR="00F55C7B" w:rsidRDefault="000B59F7" w:rsidP="00E857E6">
      <w:pPr>
        <w:pStyle w:val="BodyText3"/>
        <w:spacing w:after="0"/>
        <w:ind w:right="-965"/>
        <w:rPr>
          <w:rFonts w:asciiTheme="minorHAnsi" w:hAnsiTheme="minorHAnsi"/>
          <w:sz w:val="20"/>
          <w:szCs w:val="20"/>
        </w:rPr>
      </w:pPr>
      <w:r w:rsidRPr="00AA2951">
        <w:rPr>
          <w:rFonts w:asciiTheme="minorHAnsi" w:hAnsiTheme="minorHAnsi"/>
          <w:sz w:val="20"/>
          <w:szCs w:val="20"/>
        </w:rPr>
        <w:t xml:space="preserve">repair will be subject to a replacement charge of </w:t>
      </w:r>
      <w:r w:rsidRPr="00AA2951">
        <w:rPr>
          <w:rFonts w:asciiTheme="minorHAnsi" w:hAnsiTheme="minorHAnsi"/>
          <w:b/>
          <w:bCs/>
          <w:sz w:val="20"/>
          <w:szCs w:val="20"/>
        </w:rPr>
        <w:t>$</w:t>
      </w:r>
      <w:r w:rsidR="00C75E69" w:rsidRPr="00AA2951">
        <w:rPr>
          <w:rFonts w:asciiTheme="minorHAnsi" w:hAnsiTheme="minorHAnsi"/>
          <w:b/>
          <w:bCs/>
          <w:sz w:val="20"/>
          <w:szCs w:val="20"/>
        </w:rPr>
        <w:t>630.00</w:t>
      </w:r>
      <w:r w:rsidRPr="00AA2951">
        <w:rPr>
          <w:rFonts w:asciiTheme="minorHAnsi" w:hAnsiTheme="minorHAnsi"/>
          <w:sz w:val="20"/>
          <w:szCs w:val="20"/>
        </w:rPr>
        <w:t xml:space="preserve"> per panel. Cutting holes THROUGH any panel renders the panel a complete </w:t>
      </w:r>
    </w:p>
    <w:p w14:paraId="30144365" w14:textId="77777777" w:rsidR="00F55C7B" w:rsidRDefault="000B59F7" w:rsidP="00E857E6">
      <w:pPr>
        <w:pStyle w:val="BodyText3"/>
        <w:spacing w:after="0"/>
        <w:ind w:right="-965"/>
        <w:rPr>
          <w:rFonts w:asciiTheme="minorHAnsi" w:hAnsiTheme="minorHAnsi"/>
          <w:sz w:val="20"/>
          <w:szCs w:val="20"/>
        </w:rPr>
      </w:pPr>
      <w:r w:rsidRPr="000B59F7">
        <w:rPr>
          <w:rFonts w:asciiTheme="minorHAnsi" w:hAnsiTheme="minorHAnsi"/>
          <w:sz w:val="20"/>
          <w:szCs w:val="20"/>
        </w:rPr>
        <w:t xml:space="preserve">loss, and the exhibitor will be responsible for the full replacement </w:t>
      </w:r>
    </w:p>
    <w:p w14:paraId="495EF044" w14:textId="77777777" w:rsidR="00F55C7B" w:rsidRDefault="000B59F7" w:rsidP="00E857E6">
      <w:pPr>
        <w:pStyle w:val="BodyText3"/>
        <w:spacing w:after="0"/>
        <w:ind w:right="-965"/>
        <w:rPr>
          <w:rFonts w:asciiTheme="minorHAnsi" w:hAnsiTheme="minorHAnsi"/>
          <w:sz w:val="20"/>
          <w:szCs w:val="20"/>
        </w:rPr>
      </w:pPr>
      <w:r w:rsidRPr="000B59F7">
        <w:rPr>
          <w:rFonts w:asciiTheme="minorHAnsi" w:hAnsiTheme="minorHAnsi"/>
          <w:sz w:val="20"/>
          <w:szCs w:val="20"/>
        </w:rPr>
        <w:t xml:space="preserve">cost of the panel. </w:t>
      </w:r>
      <w:r w:rsidR="00912CC9" w:rsidRPr="000B59F7">
        <w:rPr>
          <w:rFonts w:asciiTheme="minorHAnsi" w:hAnsiTheme="minorHAnsi"/>
          <w:sz w:val="20"/>
          <w:szCs w:val="20"/>
        </w:rPr>
        <w:t>Please</w:t>
      </w:r>
      <w:r w:rsidR="00251159" w:rsidRPr="000B59F7">
        <w:rPr>
          <w:rFonts w:asciiTheme="minorHAnsi" w:hAnsiTheme="minorHAnsi"/>
          <w:sz w:val="20"/>
          <w:szCs w:val="20"/>
        </w:rPr>
        <w:t xml:space="preserve"> </w:t>
      </w:r>
      <w:r w:rsidR="00912CC9" w:rsidRPr="000B59F7">
        <w:rPr>
          <w:rFonts w:asciiTheme="minorHAnsi" w:hAnsiTheme="minorHAnsi"/>
          <w:sz w:val="20"/>
          <w:szCs w:val="20"/>
        </w:rPr>
        <w:t xml:space="preserve">refer to the Damaged Panel Handout </w:t>
      </w:r>
    </w:p>
    <w:p w14:paraId="2E7DB91F" w14:textId="77777777" w:rsidR="00F55C7B" w:rsidRDefault="00912CC9" w:rsidP="00E857E6">
      <w:pPr>
        <w:pStyle w:val="BodyText3"/>
        <w:spacing w:after="0"/>
        <w:ind w:right="-965"/>
        <w:rPr>
          <w:rFonts w:asciiTheme="minorHAnsi" w:hAnsiTheme="minorHAnsi"/>
          <w:sz w:val="20"/>
          <w:szCs w:val="20"/>
        </w:rPr>
      </w:pPr>
      <w:r w:rsidRPr="000B59F7">
        <w:rPr>
          <w:rFonts w:asciiTheme="minorHAnsi" w:hAnsiTheme="minorHAnsi"/>
          <w:sz w:val="20"/>
          <w:szCs w:val="20"/>
        </w:rPr>
        <w:t xml:space="preserve">provided at </w:t>
      </w:r>
      <w:r w:rsidR="008B10BC" w:rsidRPr="000B59F7">
        <w:rPr>
          <w:rFonts w:asciiTheme="minorHAnsi" w:hAnsiTheme="minorHAnsi"/>
          <w:sz w:val="20"/>
          <w:szCs w:val="20"/>
        </w:rPr>
        <w:t xml:space="preserve">your booth for specific details </w:t>
      </w:r>
      <w:r w:rsidRPr="000B59F7">
        <w:rPr>
          <w:rFonts w:asciiTheme="minorHAnsi" w:hAnsiTheme="minorHAnsi"/>
          <w:sz w:val="20"/>
          <w:szCs w:val="20"/>
        </w:rPr>
        <w:t xml:space="preserve">or visit the Freeman </w:t>
      </w:r>
    </w:p>
    <w:p w14:paraId="1E23AE0E" w14:textId="20B3D84D" w:rsidR="00912CC9" w:rsidRPr="000B59F7" w:rsidRDefault="00912CC9" w:rsidP="00E857E6">
      <w:pPr>
        <w:pStyle w:val="BodyText3"/>
        <w:spacing w:after="0"/>
        <w:ind w:right="-965"/>
        <w:rPr>
          <w:rFonts w:asciiTheme="minorHAnsi" w:hAnsiTheme="minorHAnsi"/>
          <w:sz w:val="20"/>
          <w:szCs w:val="20"/>
        </w:rPr>
      </w:pPr>
      <w:r w:rsidRPr="000B59F7">
        <w:rPr>
          <w:rFonts w:asciiTheme="minorHAnsi" w:hAnsiTheme="minorHAnsi"/>
          <w:sz w:val="20"/>
          <w:szCs w:val="20"/>
        </w:rPr>
        <w:t>Service Center for more information.</w:t>
      </w:r>
    </w:p>
    <w:p w14:paraId="59D90CE7" w14:textId="77777777" w:rsidR="00F7000F" w:rsidRDefault="00F7000F" w:rsidP="004F090A">
      <w:pPr>
        <w:pStyle w:val="BodyText3"/>
        <w:spacing w:after="0"/>
        <w:ind w:right="-960"/>
        <w:rPr>
          <w:rFonts w:ascii="Cambria" w:hAnsi="Cambria"/>
          <w:sz w:val="20"/>
          <w:szCs w:val="20"/>
        </w:rPr>
      </w:pPr>
    </w:p>
    <w:p w14:paraId="76D0CE22" w14:textId="77777777" w:rsidR="00F7000F" w:rsidRPr="00F55C7B" w:rsidRDefault="00F7000F" w:rsidP="00F7000F">
      <w:pPr>
        <w:spacing w:after="0"/>
        <w:rPr>
          <w:rFonts w:eastAsia="Times New Roman"/>
          <w:b/>
          <w:bCs/>
          <w:sz w:val="20"/>
        </w:rPr>
      </w:pPr>
      <w:r w:rsidRPr="00F55C7B">
        <w:rPr>
          <w:rFonts w:eastAsia="Times New Roman"/>
          <w:b/>
          <w:bCs/>
          <w:sz w:val="20"/>
        </w:rPr>
        <w:t xml:space="preserve">PRESS KIT PICK-UP </w:t>
      </w:r>
    </w:p>
    <w:p w14:paraId="4380F4D9" w14:textId="4EEB6341" w:rsidR="00F7000F" w:rsidRPr="00F55C7B" w:rsidRDefault="00F7000F" w:rsidP="00F7000F">
      <w:pPr>
        <w:spacing w:after="0"/>
        <w:rPr>
          <w:rFonts w:eastAsia="Times New Roman"/>
          <w:b/>
          <w:sz w:val="20"/>
        </w:rPr>
      </w:pPr>
      <w:r w:rsidRPr="00F55C7B">
        <w:rPr>
          <w:rFonts w:eastAsia="Times New Roman"/>
          <w:sz w:val="20"/>
        </w:rPr>
        <w:t xml:space="preserve">If you delivered press kits to the Press </w:t>
      </w:r>
      <w:r w:rsidR="00E13F9C" w:rsidRPr="00F55C7B">
        <w:rPr>
          <w:rFonts w:eastAsia="Times New Roman"/>
          <w:sz w:val="20"/>
        </w:rPr>
        <w:t>Lounge</w:t>
      </w:r>
      <w:r w:rsidR="00F55C7B">
        <w:rPr>
          <w:rFonts w:eastAsia="Times New Roman"/>
          <w:sz w:val="20"/>
        </w:rPr>
        <w:t xml:space="preserve">, </w:t>
      </w:r>
      <w:r w:rsidRPr="00F55C7B">
        <w:rPr>
          <w:rFonts w:eastAsia="Times New Roman"/>
          <w:sz w:val="20"/>
        </w:rPr>
        <w:t xml:space="preserve">during the Show, please remember to pick-up any that remain by 2:30pm on </w:t>
      </w:r>
      <w:r w:rsidRPr="00F55C7B">
        <w:rPr>
          <w:rFonts w:eastAsia="Times New Roman"/>
          <w:bCs/>
          <w:iCs/>
          <w:sz w:val="20"/>
        </w:rPr>
        <w:t>Wednesday</w:t>
      </w:r>
      <w:r w:rsidR="00E76C1D" w:rsidRPr="00F55C7B">
        <w:rPr>
          <w:rFonts w:eastAsia="Times New Roman"/>
          <w:bCs/>
          <w:iCs/>
          <w:sz w:val="20"/>
        </w:rPr>
        <w:t xml:space="preserve">.  </w:t>
      </w:r>
      <w:r w:rsidRPr="00F55C7B">
        <w:rPr>
          <w:rFonts w:eastAsia="Times New Roman"/>
          <w:sz w:val="20"/>
        </w:rPr>
        <w:t xml:space="preserve">All unclaimed materials will be discarded.  If you have questions, please contact the </w:t>
      </w:r>
      <w:r w:rsidRPr="005A61AA">
        <w:rPr>
          <w:rFonts w:eastAsia="Times New Roman"/>
          <w:sz w:val="20"/>
        </w:rPr>
        <w:t xml:space="preserve">Press Center at </w:t>
      </w:r>
      <w:r w:rsidRPr="005A61AA">
        <w:rPr>
          <w:rFonts w:eastAsia="Times New Roman"/>
          <w:b/>
          <w:sz w:val="20"/>
        </w:rPr>
        <w:t>212-542-</w:t>
      </w:r>
      <w:r w:rsidR="0026131E" w:rsidRPr="005A61AA">
        <w:rPr>
          <w:rFonts w:eastAsia="Times New Roman"/>
          <w:b/>
          <w:sz w:val="20"/>
        </w:rPr>
        <w:t>1823</w:t>
      </w:r>
      <w:r w:rsidR="00E76C1D" w:rsidRPr="005A61AA">
        <w:rPr>
          <w:rFonts w:eastAsia="Times New Roman"/>
          <w:b/>
          <w:sz w:val="20"/>
        </w:rPr>
        <w:t>.</w:t>
      </w:r>
    </w:p>
    <w:p w14:paraId="453E0478" w14:textId="77777777" w:rsidR="00B37A97" w:rsidRPr="00F55C7B" w:rsidRDefault="00B37A97" w:rsidP="004F090A">
      <w:pPr>
        <w:pStyle w:val="BodyText3"/>
        <w:spacing w:after="0"/>
        <w:ind w:right="-960"/>
        <w:rPr>
          <w:rFonts w:asciiTheme="minorHAnsi" w:hAnsiTheme="minorHAnsi"/>
          <w:sz w:val="20"/>
          <w:szCs w:val="20"/>
        </w:rPr>
      </w:pPr>
    </w:p>
    <w:p w14:paraId="773E4F0D" w14:textId="77777777" w:rsidR="004F090A" w:rsidRPr="005A61AA" w:rsidRDefault="004F090A" w:rsidP="004F090A">
      <w:pPr>
        <w:pStyle w:val="BodyText3"/>
        <w:spacing w:after="0"/>
        <w:ind w:right="-960"/>
        <w:rPr>
          <w:rFonts w:asciiTheme="minorHAnsi" w:hAnsiTheme="minorHAnsi" w:cs="Arial"/>
          <w:b/>
          <w:sz w:val="22"/>
          <w:szCs w:val="22"/>
        </w:rPr>
      </w:pPr>
      <w:r w:rsidRPr="005A61AA">
        <w:rPr>
          <w:rFonts w:asciiTheme="minorHAnsi" w:hAnsiTheme="minorHAnsi"/>
          <w:b/>
          <w:sz w:val="22"/>
          <w:szCs w:val="22"/>
        </w:rPr>
        <w:t>Empty Container Return</w:t>
      </w:r>
    </w:p>
    <w:p w14:paraId="2C6B8F4C" w14:textId="77777777" w:rsidR="004F090A" w:rsidRPr="005A61AA" w:rsidRDefault="004F090A" w:rsidP="004F090A">
      <w:pPr>
        <w:spacing w:after="0"/>
        <w:ind w:right="-960"/>
        <w:rPr>
          <w:rFonts w:cs="Arial"/>
          <w:sz w:val="20"/>
        </w:rPr>
      </w:pPr>
      <w:r w:rsidRPr="005A61AA">
        <w:rPr>
          <w:rFonts w:cs="Arial"/>
          <w:sz w:val="20"/>
        </w:rPr>
        <w:t xml:space="preserve">Protective flooring must be installed prior to the return of any </w:t>
      </w:r>
    </w:p>
    <w:p w14:paraId="35652DE7" w14:textId="77777777" w:rsidR="004F090A" w:rsidRPr="005A61AA" w:rsidRDefault="004F090A" w:rsidP="004F090A">
      <w:pPr>
        <w:spacing w:after="0"/>
        <w:ind w:right="-960"/>
        <w:rPr>
          <w:rFonts w:cs="Arial"/>
          <w:sz w:val="20"/>
        </w:rPr>
      </w:pPr>
      <w:r w:rsidRPr="005A61AA">
        <w:rPr>
          <w:rFonts w:cs="Arial"/>
          <w:sz w:val="20"/>
        </w:rPr>
        <w:t>empty containers. This will take approximately one hour after</w:t>
      </w:r>
    </w:p>
    <w:p w14:paraId="2692FB77" w14:textId="77777777" w:rsidR="00F55C7B" w:rsidRPr="005A61AA" w:rsidRDefault="004F090A" w:rsidP="00E76C1D">
      <w:pPr>
        <w:spacing w:after="0"/>
        <w:ind w:right="-960"/>
        <w:rPr>
          <w:rFonts w:cs="Arial"/>
          <w:sz w:val="20"/>
          <w:szCs w:val="20"/>
        </w:rPr>
      </w:pPr>
      <w:r w:rsidRPr="005A61AA">
        <w:rPr>
          <w:rFonts w:cs="Arial"/>
          <w:sz w:val="20"/>
        </w:rPr>
        <w:t xml:space="preserve">the show closes. </w:t>
      </w:r>
      <w:r w:rsidR="005E7245" w:rsidRPr="005A61AA">
        <w:rPr>
          <w:rFonts w:cs="Arial"/>
          <w:sz w:val="20"/>
        </w:rPr>
        <w:t xml:space="preserve">  </w:t>
      </w:r>
      <w:r w:rsidRPr="005A61AA">
        <w:rPr>
          <w:rFonts w:cs="Arial"/>
          <w:sz w:val="20"/>
          <w:szCs w:val="20"/>
        </w:rPr>
        <w:t xml:space="preserve">Your empty containers will be returned to you </w:t>
      </w:r>
    </w:p>
    <w:p w14:paraId="6827A6D6" w14:textId="19FD79D1" w:rsidR="00E76C1D" w:rsidRPr="005A61AA" w:rsidRDefault="004F090A" w:rsidP="00E76C1D">
      <w:pPr>
        <w:spacing w:after="0"/>
        <w:ind w:right="-960"/>
        <w:rPr>
          <w:rFonts w:cs="Arial"/>
          <w:sz w:val="20"/>
          <w:szCs w:val="20"/>
        </w:rPr>
      </w:pPr>
      <w:r w:rsidRPr="005A61AA">
        <w:rPr>
          <w:rFonts w:cs="Arial"/>
          <w:sz w:val="20"/>
          <w:szCs w:val="20"/>
        </w:rPr>
        <w:t>starting at</w:t>
      </w:r>
      <w:r w:rsidR="00802BDF" w:rsidRPr="005A61AA">
        <w:rPr>
          <w:rFonts w:cs="Arial"/>
          <w:b/>
          <w:sz w:val="20"/>
          <w:szCs w:val="20"/>
        </w:rPr>
        <w:t xml:space="preserve"> </w:t>
      </w:r>
      <w:r w:rsidR="00686D79" w:rsidRPr="00686D79">
        <w:rPr>
          <w:rFonts w:cs="Arial"/>
          <w:b/>
          <w:color w:val="FF0000"/>
          <w:sz w:val="20"/>
          <w:szCs w:val="20"/>
        </w:rPr>
        <w:t>4</w:t>
      </w:r>
      <w:r w:rsidRPr="00686D79">
        <w:rPr>
          <w:rFonts w:cs="Arial"/>
          <w:b/>
          <w:color w:val="FF0000"/>
          <w:sz w:val="20"/>
          <w:szCs w:val="20"/>
        </w:rPr>
        <w:t>:00pm</w:t>
      </w:r>
      <w:r w:rsidR="00E76C1D" w:rsidRPr="00686D79">
        <w:rPr>
          <w:rFonts w:cs="Arial"/>
          <w:b/>
          <w:color w:val="FF0000"/>
          <w:sz w:val="20"/>
          <w:szCs w:val="20"/>
        </w:rPr>
        <w:t xml:space="preserve"> </w:t>
      </w:r>
      <w:r w:rsidRPr="005A61AA">
        <w:rPr>
          <w:rFonts w:cs="Arial"/>
          <w:sz w:val="20"/>
          <w:szCs w:val="20"/>
        </w:rPr>
        <w:t xml:space="preserve">and may take up to </w:t>
      </w:r>
      <w:r w:rsidR="00686D79">
        <w:rPr>
          <w:rFonts w:cs="Arial"/>
          <w:sz w:val="20"/>
          <w:szCs w:val="20"/>
        </w:rPr>
        <w:t>6.5</w:t>
      </w:r>
      <w:r w:rsidRPr="005A61AA">
        <w:rPr>
          <w:rFonts w:cs="Arial"/>
          <w:sz w:val="20"/>
          <w:szCs w:val="20"/>
        </w:rPr>
        <w:t xml:space="preserve"> hours to reach your</w:t>
      </w:r>
    </w:p>
    <w:p w14:paraId="367F6DE3" w14:textId="30B1FC83" w:rsidR="00F06A48" w:rsidRPr="005A61AA" w:rsidRDefault="004F090A" w:rsidP="00E76C1D">
      <w:pPr>
        <w:spacing w:after="0"/>
        <w:ind w:right="-960"/>
        <w:rPr>
          <w:rFonts w:cs="Arial"/>
          <w:sz w:val="20"/>
        </w:rPr>
      </w:pPr>
      <w:r w:rsidRPr="005A61AA">
        <w:rPr>
          <w:rFonts w:cs="Arial"/>
          <w:sz w:val="20"/>
          <w:szCs w:val="20"/>
        </w:rPr>
        <w:t>booth</w:t>
      </w:r>
      <w:r w:rsidR="00F55C7B" w:rsidRPr="005A61AA">
        <w:rPr>
          <w:rFonts w:cs="Arial"/>
          <w:sz w:val="20"/>
          <w:szCs w:val="20"/>
        </w:rPr>
        <w:t>.</w:t>
      </w:r>
    </w:p>
    <w:p w14:paraId="51A75EF4" w14:textId="77777777" w:rsidR="004C35CA" w:rsidRPr="005A61AA" w:rsidRDefault="004C35CA" w:rsidP="004C35CA">
      <w:pPr>
        <w:pStyle w:val="BodyText3"/>
        <w:spacing w:after="0"/>
        <w:ind w:right="-960"/>
        <w:rPr>
          <w:rFonts w:asciiTheme="minorHAnsi" w:hAnsiTheme="minorHAnsi" w:cs="Arial"/>
          <w:b/>
          <w:sz w:val="20"/>
          <w:szCs w:val="20"/>
        </w:rPr>
      </w:pPr>
    </w:p>
    <w:p w14:paraId="6ADF2A26" w14:textId="77777777" w:rsidR="00B26D0A" w:rsidRPr="005A61AA" w:rsidRDefault="004F090A" w:rsidP="00B26D0A">
      <w:pPr>
        <w:spacing w:after="0"/>
        <w:ind w:right="-960"/>
        <w:rPr>
          <w:rFonts w:cs="Arial"/>
          <w:b/>
          <w:szCs w:val="24"/>
        </w:rPr>
      </w:pPr>
      <w:r w:rsidRPr="005A61AA">
        <w:rPr>
          <w:rFonts w:cs="Arial"/>
          <w:b/>
          <w:szCs w:val="24"/>
        </w:rPr>
        <w:t>E</w:t>
      </w:r>
      <w:r w:rsidR="005D06C3" w:rsidRPr="005A61AA">
        <w:rPr>
          <w:rFonts w:cs="Arial"/>
          <w:b/>
          <w:szCs w:val="24"/>
        </w:rPr>
        <w:t>XHIBITOR</w:t>
      </w:r>
      <w:r w:rsidRPr="005A61AA">
        <w:rPr>
          <w:rFonts w:cs="Arial"/>
          <w:b/>
          <w:szCs w:val="24"/>
        </w:rPr>
        <w:t xml:space="preserve"> HAND CARRY</w:t>
      </w:r>
      <w:r w:rsidR="002A139F" w:rsidRPr="005A61AA">
        <w:rPr>
          <w:rFonts w:cs="Arial"/>
          <w:b/>
          <w:szCs w:val="24"/>
        </w:rPr>
        <w:t xml:space="preserve"> – Move out will be the same</w:t>
      </w:r>
      <w:r w:rsidR="00B26D0A" w:rsidRPr="005A61AA">
        <w:rPr>
          <w:rFonts w:cs="Arial"/>
          <w:b/>
          <w:szCs w:val="24"/>
        </w:rPr>
        <w:t xml:space="preserve"> </w:t>
      </w:r>
    </w:p>
    <w:p w14:paraId="16DE3D8B" w14:textId="6A807158" w:rsidR="002A139F" w:rsidRPr="005A61AA" w:rsidRDefault="00B26D0A" w:rsidP="00B26D0A">
      <w:pPr>
        <w:spacing w:after="0"/>
        <w:ind w:right="-960"/>
        <w:rPr>
          <w:rFonts w:cs="Arial"/>
          <w:b/>
          <w:szCs w:val="24"/>
        </w:rPr>
      </w:pPr>
      <w:r w:rsidRPr="005A61AA">
        <w:rPr>
          <w:rFonts w:cs="Arial"/>
          <w:b/>
          <w:szCs w:val="24"/>
        </w:rPr>
        <w:t>as move in.</w:t>
      </w:r>
    </w:p>
    <w:p w14:paraId="1F3360A7" w14:textId="35D5B560" w:rsidR="004F090A" w:rsidRPr="005A61AA" w:rsidRDefault="00F4684A" w:rsidP="00B26D0A">
      <w:pPr>
        <w:pStyle w:val="ListParagraph"/>
        <w:numPr>
          <w:ilvl w:val="0"/>
          <w:numId w:val="16"/>
        </w:numPr>
        <w:ind w:right="-960"/>
        <w:rPr>
          <w:rFonts w:cs="Arial"/>
          <w:b/>
          <w:szCs w:val="24"/>
        </w:rPr>
      </w:pPr>
      <w:r w:rsidRPr="005A61AA">
        <w:rPr>
          <w:rFonts w:cs="Arial"/>
          <w:sz w:val="20"/>
        </w:rPr>
        <w:t>Wednesday</w:t>
      </w:r>
      <w:r w:rsidR="000B7FED" w:rsidRPr="005A61AA">
        <w:rPr>
          <w:rFonts w:cs="Arial"/>
          <w:sz w:val="20"/>
        </w:rPr>
        <w:t xml:space="preserve">, </w:t>
      </w:r>
      <w:r w:rsidR="007F1A09" w:rsidRPr="005A61AA">
        <w:rPr>
          <w:rFonts w:cs="Arial"/>
          <w:sz w:val="20"/>
        </w:rPr>
        <w:t>August 17</w:t>
      </w:r>
      <w:r w:rsidR="004F090A" w:rsidRPr="005A61AA">
        <w:rPr>
          <w:rFonts w:cs="Arial"/>
          <w:sz w:val="20"/>
        </w:rPr>
        <w:t xml:space="preserve"> </w:t>
      </w:r>
      <w:r w:rsidR="007F1A09" w:rsidRPr="005A61AA">
        <w:rPr>
          <w:rFonts w:cs="Arial"/>
          <w:sz w:val="20"/>
        </w:rPr>
        <w:tab/>
      </w:r>
      <w:r w:rsidR="009722E1" w:rsidRPr="005A61AA">
        <w:rPr>
          <w:rFonts w:cs="Arial"/>
          <w:sz w:val="20"/>
        </w:rPr>
        <w:t>3:00PM – 11</w:t>
      </w:r>
      <w:r w:rsidR="004F090A" w:rsidRPr="005A61AA">
        <w:rPr>
          <w:rFonts w:cs="Arial"/>
          <w:sz w:val="20"/>
        </w:rPr>
        <w:t>:00PM</w:t>
      </w:r>
    </w:p>
    <w:p w14:paraId="352DD79B" w14:textId="54E42AB5" w:rsidR="002A139F" w:rsidRPr="005A61AA" w:rsidRDefault="00FB5FE9" w:rsidP="00E76C1D">
      <w:pPr>
        <w:spacing w:after="0"/>
        <w:ind w:right="-960"/>
        <w:rPr>
          <w:rFonts w:cs="Arial"/>
          <w:b/>
          <w:bCs/>
          <w:sz w:val="20"/>
          <w:szCs w:val="20"/>
        </w:rPr>
      </w:pPr>
      <w:r w:rsidRPr="005A61AA">
        <w:rPr>
          <w:rFonts w:cs="Arial"/>
          <w:b/>
          <w:bCs/>
          <w:sz w:val="20"/>
          <w:szCs w:val="20"/>
        </w:rPr>
        <w:t>Exhibitor HAND CARRY</w:t>
      </w:r>
      <w:r w:rsidR="002A139F" w:rsidRPr="005A61AA">
        <w:rPr>
          <w:rFonts w:cs="Arial"/>
          <w:b/>
          <w:bCs/>
          <w:sz w:val="20"/>
          <w:szCs w:val="20"/>
        </w:rPr>
        <w:t xml:space="preserve">, SELF SERVICE ONLY – </w:t>
      </w:r>
    </w:p>
    <w:p w14:paraId="33E64BAC" w14:textId="77777777" w:rsidR="002A139F" w:rsidRPr="005A61AA" w:rsidRDefault="002A139F" w:rsidP="00E76C1D">
      <w:pPr>
        <w:spacing w:after="0"/>
        <w:ind w:right="-960"/>
        <w:rPr>
          <w:rFonts w:cs="Arial"/>
          <w:sz w:val="20"/>
          <w:szCs w:val="20"/>
        </w:rPr>
      </w:pPr>
      <w:r w:rsidRPr="005A61AA">
        <w:rPr>
          <w:rFonts w:cs="Arial"/>
          <w:b/>
          <w:bCs/>
          <w:sz w:val="20"/>
          <w:szCs w:val="20"/>
        </w:rPr>
        <w:t xml:space="preserve">entrance at Crystal Palace </w:t>
      </w:r>
      <w:r w:rsidR="00C033DE" w:rsidRPr="005A61AA">
        <w:rPr>
          <w:rFonts w:cs="Arial"/>
          <w:sz w:val="20"/>
          <w:szCs w:val="20"/>
        </w:rPr>
        <w:t>11</w:t>
      </w:r>
      <w:r w:rsidR="00C033DE" w:rsidRPr="005A61AA">
        <w:rPr>
          <w:rFonts w:cs="Arial"/>
          <w:sz w:val="20"/>
          <w:szCs w:val="20"/>
          <w:vertAlign w:val="superscript"/>
        </w:rPr>
        <w:t>th</w:t>
      </w:r>
      <w:r w:rsidR="00C033DE" w:rsidRPr="005A61AA">
        <w:rPr>
          <w:rFonts w:cs="Arial"/>
          <w:sz w:val="20"/>
          <w:szCs w:val="20"/>
        </w:rPr>
        <w:t xml:space="preserve"> Ave.</w:t>
      </w:r>
      <w:r w:rsidRPr="005A61AA">
        <w:rPr>
          <w:rFonts w:cs="Arial"/>
          <w:sz w:val="20"/>
          <w:szCs w:val="20"/>
        </w:rPr>
        <w:t xml:space="preserve"> between 34</w:t>
      </w:r>
      <w:r w:rsidRPr="005A61AA">
        <w:rPr>
          <w:rFonts w:cs="Arial"/>
          <w:sz w:val="20"/>
          <w:szCs w:val="20"/>
          <w:vertAlign w:val="superscript"/>
        </w:rPr>
        <w:t>th</w:t>
      </w:r>
      <w:r w:rsidRPr="005A61AA">
        <w:rPr>
          <w:rFonts w:cs="Arial"/>
          <w:sz w:val="20"/>
          <w:szCs w:val="20"/>
        </w:rPr>
        <w:t xml:space="preserve"> &amp; 37</w:t>
      </w:r>
      <w:r w:rsidRPr="005A61AA">
        <w:rPr>
          <w:rFonts w:cs="Arial"/>
          <w:sz w:val="20"/>
          <w:szCs w:val="20"/>
          <w:vertAlign w:val="superscript"/>
        </w:rPr>
        <w:t>th</w:t>
      </w:r>
    </w:p>
    <w:p w14:paraId="0FCC95DA" w14:textId="5724A54C" w:rsidR="00E76C1D" w:rsidRPr="00F55C7B" w:rsidRDefault="00C033DE" w:rsidP="00E76C1D">
      <w:pPr>
        <w:spacing w:after="0"/>
        <w:ind w:right="-960"/>
        <w:rPr>
          <w:rFonts w:cs="Arial"/>
          <w:sz w:val="20"/>
          <w:szCs w:val="20"/>
        </w:rPr>
      </w:pPr>
      <w:r w:rsidRPr="00F55C7B">
        <w:rPr>
          <w:rFonts w:cs="Arial"/>
          <w:sz w:val="20"/>
          <w:szCs w:val="20"/>
        </w:rPr>
        <w:t xml:space="preserve"> - </w:t>
      </w:r>
      <w:r w:rsidR="00D95F8E" w:rsidRPr="00F55C7B">
        <w:rPr>
          <w:rFonts w:cs="Arial"/>
          <w:sz w:val="20"/>
          <w:szCs w:val="20"/>
        </w:rPr>
        <w:t>only cars, vans, SUVs, Sprinter vans</w:t>
      </w:r>
    </w:p>
    <w:p w14:paraId="6C33BF9F" w14:textId="65307A31" w:rsidR="004F090A" w:rsidRPr="00F55C7B" w:rsidRDefault="004F090A" w:rsidP="00E76C1D">
      <w:pPr>
        <w:spacing w:after="0"/>
        <w:ind w:right="-960"/>
        <w:rPr>
          <w:rFonts w:cs="Arial"/>
          <w:color w:val="FF0000"/>
          <w:sz w:val="20"/>
          <w:szCs w:val="20"/>
        </w:rPr>
      </w:pPr>
      <w:r w:rsidRPr="00F55C7B">
        <w:rPr>
          <w:rFonts w:cs="Arial"/>
          <w:b/>
          <w:sz w:val="20"/>
          <w:szCs w:val="20"/>
        </w:rPr>
        <w:t>***</w:t>
      </w:r>
      <w:r w:rsidRPr="00F55C7B">
        <w:rPr>
          <w:rFonts w:cs="Arial"/>
          <w:sz w:val="20"/>
          <w:szCs w:val="20"/>
        </w:rPr>
        <w:t>Use of Freeman material handling equipment</w:t>
      </w:r>
    </w:p>
    <w:p w14:paraId="184B1CAB" w14:textId="77777777" w:rsidR="004F090A" w:rsidRPr="00F55C7B" w:rsidRDefault="004F090A" w:rsidP="00E76C1D">
      <w:pPr>
        <w:pStyle w:val="BodyText3"/>
        <w:spacing w:after="0"/>
        <w:ind w:right="-960"/>
        <w:rPr>
          <w:rFonts w:asciiTheme="minorHAnsi" w:hAnsiTheme="minorHAnsi" w:cs="Arial"/>
          <w:sz w:val="20"/>
          <w:szCs w:val="20"/>
        </w:rPr>
      </w:pPr>
      <w:r w:rsidRPr="00F55C7B">
        <w:rPr>
          <w:rFonts w:asciiTheme="minorHAnsi" w:hAnsiTheme="minorHAnsi" w:cs="Arial"/>
          <w:sz w:val="20"/>
          <w:szCs w:val="20"/>
        </w:rPr>
        <w:t>(</w:t>
      </w:r>
      <w:proofErr w:type="gramStart"/>
      <w:r w:rsidRPr="00F55C7B">
        <w:rPr>
          <w:rFonts w:asciiTheme="minorHAnsi" w:hAnsiTheme="minorHAnsi" w:cs="Arial"/>
          <w:sz w:val="20"/>
          <w:szCs w:val="20"/>
        </w:rPr>
        <w:t>dollies</w:t>
      </w:r>
      <w:proofErr w:type="gramEnd"/>
      <w:r w:rsidRPr="00F55C7B">
        <w:rPr>
          <w:rFonts w:asciiTheme="minorHAnsi" w:hAnsiTheme="minorHAnsi" w:cs="Arial"/>
          <w:sz w:val="20"/>
          <w:szCs w:val="20"/>
        </w:rPr>
        <w:t xml:space="preserve">, flat trucks, pallet jacks, garment racks, etc.) </w:t>
      </w:r>
    </w:p>
    <w:p w14:paraId="149780CC" w14:textId="77777777" w:rsidR="004F090A" w:rsidRPr="00F55C7B" w:rsidRDefault="004F090A" w:rsidP="00E76C1D">
      <w:pPr>
        <w:pStyle w:val="BodyText3"/>
        <w:spacing w:after="0"/>
        <w:ind w:right="-960"/>
        <w:rPr>
          <w:rFonts w:asciiTheme="minorHAnsi" w:hAnsiTheme="minorHAnsi" w:cs="Arial"/>
          <w:sz w:val="20"/>
          <w:szCs w:val="20"/>
        </w:rPr>
      </w:pPr>
      <w:r w:rsidRPr="00F55C7B">
        <w:rPr>
          <w:rFonts w:asciiTheme="minorHAnsi" w:hAnsiTheme="minorHAnsi" w:cs="Arial"/>
          <w:sz w:val="20"/>
          <w:szCs w:val="20"/>
        </w:rPr>
        <w:t xml:space="preserve">without assistance from authorized personnel is prohibited.  </w:t>
      </w:r>
    </w:p>
    <w:p w14:paraId="1334E030" w14:textId="49D02B83" w:rsidR="004F090A" w:rsidRDefault="004F090A" w:rsidP="00E76C1D">
      <w:pPr>
        <w:pStyle w:val="BodyText3"/>
        <w:spacing w:after="0"/>
        <w:ind w:right="-960"/>
        <w:rPr>
          <w:rFonts w:asciiTheme="minorHAnsi" w:hAnsiTheme="minorHAnsi" w:cs="Arial"/>
          <w:sz w:val="20"/>
          <w:szCs w:val="20"/>
        </w:rPr>
      </w:pPr>
      <w:r w:rsidRPr="00F55C7B">
        <w:rPr>
          <w:rFonts w:asciiTheme="minorHAnsi" w:hAnsiTheme="minorHAnsi" w:cs="Arial"/>
          <w:sz w:val="20"/>
          <w:szCs w:val="20"/>
        </w:rPr>
        <w:t>Freeman equipment may not be removed from th</w:t>
      </w:r>
      <w:r w:rsidR="001D0164" w:rsidRPr="00F55C7B">
        <w:rPr>
          <w:rFonts w:asciiTheme="minorHAnsi" w:hAnsiTheme="minorHAnsi" w:cs="Arial"/>
          <w:sz w:val="20"/>
          <w:szCs w:val="20"/>
        </w:rPr>
        <w:t>e premises.</w:t>
      </w:r>
      <w:r w:rsidR="002A139F">
        <w:rPr>
          <w:rFonts w:asciiTheme="minorHAnsi" w:hAnsiTheme="minorHAnsi" w:cs="Arial"/>
          <w:sz w:val="20"/>
          <w:szCs w:val="20"/>
        </w:rPr>
        <w:t xml:space="preserve">  </w:t>
      </w:r>
    </w:p>
    <w:p w14:paraId="5222152F" w14:textId="009388B1" w:rsidR="002A139F" w:rsidRDefault="002A139F" w:rsidP="00E76C1D">
      <w:pPr>
        <w:pStyle w:val="BodyText3"/>
        <w:spacing w:after="0"/>
        <w:ind w:right="-960"/>
        <w:rPr>
          <w:rFonts w:asciiTheme="minorHAnsi" w:hAnsiTheme="minorHAnsi" w:cs="Arial"/>
          <w:sz w:val="20"/>
          <w:szCs w:val="20"/>
        </w:rPr>
      </w:pPr>
    </w:p>
    <w:p w14:paraId="587D5421" w14:textId="77777777" w:rsidR="00B26D0A" w:rsidRDefault="002A139F" w:rsidP="00E76C1D">
      <w:pPr>
        <w:pStyle w:val="BodyText3"/>
        <w:spacing w:after="0"/>
        <w:ind w:right="-960"/>
        <w:rPr>
          <w:rFonts w:asciiTheme="minorHAnsi" w:hAnsiTheme="minorHAnsi" w:cs="Arial"/>
          <w:sz w:val="20"/>
          <w:szCs w:val="20"/>
        </w:rPr>
      </w:pPr>
      <w:r w:rsidRPr="002A139F">
        <w:rPr>
          <w:rFonts w:asciiTheme="minorHAnsi" w:hAnsiTheme="minorHAnsi" w:cs="Arial"/>
          <w:sz w:val="20"/>
          <w:szCs w:val="20"/>
        </w:rPr>
        <w:t xml:space="preserve">Badges are STILL required during move out to gain access to the </w:t>
      </w:r>
    </w:p>
    <w:p w14:paraId="1DE33684" w14:textId="5BFEC94C" w:rsidR="00B26D0A" w:rsidRDefault="002A139F" w:rsidP="00E76C1D">
      <w:pPr>
        <w:pStyle w:val="BodyText3"/>
        <w:spacing w:after="0"/>
        <w:ind w:right="-960"/>
        <w:rPr>
          <w:rFonts w:asciiTheme="minorHAnsi" w:hAnsiTheme="minorHAnsi" w:cs="Arial"/>
          <w:sz w:val="20"/>
          <w:szCs w:val="20"/>
        </w:rPr>
      </w:pPr>
      <w:r w:rsidRPr="002A139F">
        <w:rPr>
          <w:rFonts w:asciiTheme="minorHAnsi" w:hAnsiTheme="minorHAnsi" w:cs="Arial"/>
          <w:sz w:val="20"/>
          <w:szCs w:val="20"/>
        </w:rPr>
        <w:t xml:space="preserve">hall. Exhibitor's employees helping with dismantling will be issued </w:t>
      </w:r>
    </w:p>
    <w:p w14:paraId="4B9CDE08" w14:textId="77777777" w:rsidR="00B26D0A" w:rsidRDefault="002A139F" w:rsidP="00E76C1D">
      <w:pPr>
        <w:pStyle w:val="BodyText3"/>
        <w:spacing w:after="0"/>
        <w:ind w:right="-960"/>
        <w:rPr>
          <w:rFonts w:asciiTheme="minorHAnsi" w:hAnsiTheme="minorHAnsi" w:cs="Arial"/>
          <w:b/>
          <w:bCs/>
          <w:sz w:val="20"/>
          <w:szCs w:val="20"/>
        </w:rPr>
      </w:pPr>
      <w:r w:rsidRPr="002A139F">
        <w:rPr>
          <w:rFonts w:asciiTheme="minorHAnsi" w:hAnsiTheme="minorHAnsi" w:cs="Arial"/>
          <w:sz w:val="20"/>
          <w:szCs w:val="20"/>
        </w:rPr>
        <w:t>a</w:t>
      </w:r>
      <w:r w:rsidRPr="002A139F">
        <w:rPr>
          <w:rFonts w:asciiTheme="minorHAnsi" w:hAnsiTheme="minorHAnsi" w:cs="Arial"/>
          <w:b/>
          <w:bCs/>
          <w:sz w:val="20"/>
          <w:szCs w:val="20"/>
        </w:rPr>
        <w:t xml:space="preserve"> wristband from Security personnel in the front of the </w:t>
      </w:r>
    </w:p>
    <w:p w14:paraId="048B16BA" w14:textId="30AF2EA3" w:rsidR="002A139F" w:rsidRPr="002A139F" w:rsidRDefault="002A139F" w:rsidP="00E76C1D">
      <w:pPr>
        <w:pStyle w:val="BodyText3"/>
        <w:spacing w:after="0"/>
        <w:ind w:right="-960"/>
        <w:rPr>
          <w:rFonts w:asciiTheme="minorHAnsi" w:hAnsiTheme="minorHAnsi" w:cs="Arial"/>
          <w:b/>
          <w:bCs/>
          <w:sz w:val="20"/>
          <w:szCs w:val="20"/>
        </w:rPr>
      </w:pPr>
      <w:r w:rsidRPr="002A139F">
        <w:rPr>
          <w:rFonts w:asciiTheme="minorHAnsi" w:hAnsiTheme="minorHAnsi" w:cs="Arial"/>
          <w:b/>
          <w:bCs/>
          <w:sz w:val="20"/>
          <w:szCs w:val="20"/>
        </w:rPr>
        <w:t xml:space="preserve">Exhibit Halls.  </w:t>
      </w:r>
    </w:p>
    <w:p w14:paraId="6E894F40" w14:textId="77777777" w:rsidR="00EB53EF" w:rsidRPr="00F55C7B" w:rsidRDefault="00EB53EF" w:rsidP="004F090A">
      <w:pPr>
        <w:pStyle w:val="BodyText3"/>
        <w:spacing w:after="0"/>
        <w:ind w:right="-960"/>
        <w:rPr>
          <w:rFonts w:asciiTheme="minorHAnsi" w:hAnsiTheme="minorHAnsi" w:cs="Arial"/>
          <w:sz w:val="20"/>
          <w:szCs w:val="20"/>
        </w:rPr>
      </w:pPr>
    </w:p>
    <w:p w14:paraId="53CF01FF" w14:textId="77777777" w:rsidR="00A11AE3" w:rsidRDefault="00A11AE3" w:rsidP="00F55C7B">
      <w:pPr>
        <w:tabs>
          <w:tab w:val="left" w:pos="540"/>
        </w:tabs>
        <w:spacing w:after="0"/>
        <w:jc w:val="both"/>
        <w:rPr>
          <w:rFonts w:eastAsia="Times New Roman"/>
          <w:b/>
          <w:sz w:val="20"/>
          <w:szCs w:val="20"/>
        </w:rPr>
      </w:pPr>
    </w:p>
    <w:p w14:paraId="4881CD10" w14:textId="77777777" w:rsidR="00686D79" w:rsidRDefault="00686D79" w:rsidP="00F55C7B">
      <w:pPr>
        <w:tabs>
          <w:tab w:val="left" w:pos="540"/>
        </w:tabs>
        <w:spacing w:after="0"/>
        <w:jc w:val="both"/>
        <w:rPr>
          <w:rFonts w:eastAsia="Times New Roman"/>
          <w:b/>
          <w:sz w:val="20"/>
          <w:szCs w:val="20"/>
        </w:rPr>
      </w:pPr>
    </w:p>
    <w:p w14:paraId="68B42BAF" w14:textId="77777777" w:rsidR="00686D79" w:rsidRDefault="00686D79" w:rsidP="00F55C7B">
      <w:pPr>
        <w:tabs>
          <w:tab w:val="left" w:pos="540"/>
        </w:tabs>
        <w:spacing w:after="0"/>
        <w:jc w:val="both"/>
        <w:rPr>
          <w:rFonts w:eastAsia="Times New Roman"/>
          <w:b/>
          <w:sz w:val="20"/>
          <w:szCs w:val="20"/>
        </w:rPr>
      </w:pPr>
    </w:p>
    <w:p w14:paraId="24B244D6" w14:textId="36A4BB5A" w:rsidR="00EB53EF" w:rsidRPr="00F55C7B" w:rsidRDefault="00EB53EF" w:rsidP="00F55C7B">
      <w:pPr>
        <w:tabs>
          <w:tab w:val="left" w:pos="540"/>
        </w:tabs>
        <w:spacing w:after="0"/>
        <w:jc w:val="both"/>
        <w:rPr>
          <w:rFonts w:eastAsia="Times New Roman"/>
          <w:b/>
          <w:sz w:val="20"/>
          <w:szCs w:val="20"/>
        </w:rPr>
      </w:pPr>
      <w:r w:rsidRPr="00F55C7B">
        <w:rPr>
          <w:rFonts w:eastAsia="Times New Roman"/>
          <w:b/>
          <w:sz w:val="20"/>
          <w:szCs w:val="20"/>
        </w:rPr>
        <w:t>JAVITS CENTER “HAND CARRY” POLICY</w:t>
      </w:r>
    </w:p>
    <w:p w14:paraId="66077F83" w14:textId="477FB1BD" w:rsidR="00EB53EF" w:rsidRPr="00F55C7B" w:rsidRDefault="00EB53EF" w:rsidP="00F55C7B">
      <w:pPr>
        <w:spacing w:after="0"/>
        <w:jc w:val="both"/>
        <w:rPr>
          <w:rFonts w:eastAsia="Times New Roman"/>
          <w:sz w:val="20"/>
          <w:szCs w:val="20"/>
        </w:rPr>
      </w:pPr>
      <w:r w:rsidRPr="00F55C7B">
        <w:rPr>
          <w:rFonts w:eastAsia="Times New Roman"/>
          <w:sz w:val="20"/>
          <w:szCs w:val="20"/>
        </w:rPr>
        <w:t xml:space="preserve">The movement of freight at JKJCC is handled by Teamsters.  However, certain items may be brought out through the front of the building by exhibitors.  If your vehicle fits one of the descriptions listed below and there </w:t>
      </w:r>
      <w:proofErr w:type="gramStart"/>
      <w:r w:rsidRPr="00F55C7B">
        <w:rPr>
          <w:rFonts w:eastAsia="Times New Roman"/>
          <w:sz w:val="20"/>
          <w:szCs w:val="20"/>
        </w:rPr>
        <w:t xml:space="preserve">is a qualified driver with the vehicle </w:t>
      </w:r>
      <w:r w:rsidRPr="00F55C7B">
        <w:rPr>
          <w:rFonts w:eastAsia="Times New Roman"/>
          <w:b/>
          <w:sz w:val="20"/>
          <w:szCs w:val="20"/>
        </w:rPr>
        <w:t>at all times</w:t>
      </w:r>
      <w:proofErr w:type="gramEnd"/>
      <w:r w:rsidRPr="00F55C7B">
        <w:rPr>
          <w:rFonts w:eastAsia="Times New Roman"/>
          <w:b/>
          <w:sz w:val="20"/>
          <w:szCs w:val="20"/>
        </w:rPr>
        <w:t xml:space="preserve"> (there is a 30-minute loading time limit)</w:t>
      </w:r>
      <w:r w:rsidRPr="00F55C7B">
        <w:rPr>
          <w:rFonts w:eastAsia="Times New Roman"/>
          <w:sz w:val="20"/>
          <w:szCs w:val="20"/>
        </w:rPr>
        <w:t xml:space="preserve">, you may carry certain items out of Javits Center to your vehicle in the </w:t>
      </w:r>
      <w:r w:rsidR="00E13F9C" w:rsidRPr="00F55C7B">
        <w:rPr>
          <w:rFonts w:eastAsia="Times New Roman"/>
          <w:sz w:val="20"/>
          <w:szCs w:val="20"/>
        </w:rPr>
        <w:t>Inner Roadway</w:t>
      </w:r>
      <w:r w:rsidRPr="00F55C7B">
        <w:rPr>
          <w:rFonts w:eastAsia="Times New Roman"/>
          <w:sz w:val="20"/>
          <w:szCs w:val="20"/>
        </w:rPr>
        <w:t>. Suitable vehicles for the</w:t>
      </w:r>
      <w:r w:rsidR="00A1403D" w:rsidRPr="00F55C7B">
        <w:rPr>
          <w:rFonts w:eastAsia="Times New Roman"/>
          <w:sz w:val="20"/>
          <w:szCs w:val="20"/>
        </w:rPr>
        <w:t xml:space="preserve"> </w:t>
      </w:r>
      <w:r w:rsidRPr="00F55C7B">
        <w:rPr>
          <w:rFonts w:eastAsia="Times New Roman"/>
          <w:b/>
          <w:sz w:val="20"/>
          <w:szCs w:val="20"/>
        </w:rPr>
        <w:t xml:space="preserve">self-service </w:t>
      </w:r>
      <w:r w:rsidRPr="00F55C7B">
        <w:rPr>
          <w:rFonts w:eastAsia="Times New Roman"/>
          <w:sz w:val="20"/>
          <w:szCs w:val="20"/>
        </w:rPr>
        <w:t xml:space="preserve">hand carry unloading procedure </w:t>
      </w:r>
      <w:proofErr w:type="gramStart"/>
      <w:r w:rsidRPr="00F55C7B">
        <w:rPr>
          <w:rFonts w:eastAsia="Times New Roman"/>
          <w:sz w:val="20"/>
          <w:szCs w:val="20"/>
        </w:rPr>
        <w:t>are:</w:t>
      </w:r>
      <w:proofErr w:type="gramEnd"/>
      <w:r w:rsidRPr="00F55C7B">
        <w:rPr>
          <w:rFonts w:eastAsia="Times New Roman"/>
          <w:sz w:val="20"/>
          <w:szCs w:val="20"/>
        </w:rPr>
        <w:t xml:space="preserve"> AUTOMOBILES, MINI VANS, ECONOLINE VANS, SPORT UTILITY CARS AND SPRINTER VANS.</w:t>
      </w:r>
    </w:p>
    <w:p w14:paraId="2E13D0A9" w14:textId="56AD5DCA" w:rsidR="00EB53EF" w:rsidRPr="00F55C7B" w:rsidRDefault="00686D79" w:rsidP="00F55C7B">
      <w:pPr>
        <w:autoSpaceDE w:val="0"/>
        <w:autoSpaceDN w:val="0"/>
        <w:adjustRightInd w:val="0"/>
        <w:spacing w:after="0" w:line="240" w:lineRule="auto"/>
        <w:jc w:val="both"/>
        <w:rPr>
          <w:rFonts w:eastAsia="Times New Roman"/>
          <w:color w:val="FF0000"/>
          <w:sz w:val="20"/>
        </w:rPr>
      </w:pPr>
      <w:r>
        <w:rPr>
          <w:rFonts w:eastAsia="Times New Roman"/>
          <w:b/>
          <w:bCs/>
          <w:sz w:val="20"/>
          <w:lang w:eastAsia="x-none"/>
        </w:rPr>
        <w:t>Inner Roadway</w:t>
      </w:r>
      <w:r w:rsidR="001966C3">
        <w:rPr>
          <w:rFonts w:eastAsia="Times New Roman"/>
          <w:b/>
          <w:bCs/>
          <w:sz w:val="20"/>
          <w:lang w:eastAsia="x-none"/>
        </w:rPr>
        <w:t xml:space="preserve"> </w:t>
      </w:r>
      <w:r>
        <w:rPr>
          <w:rFonts w:eastAsia="Times New Roman"/>
          <w:b/>
          <w:bCs/>
          <w:sz w:val="20"/>
          <w:lang w:eastAsia="x-none"/>
        </w:rPr>
        <w:t>entrance</w:t>
      </w:r>
      <w:r w:rsidR="00393304" w:rsidRPr="00427C90">
        <w:rPr>
          <w:rFonts w:eastAsia="Times New Roman"/>
          <w:b/>
          <w:bCs/>
          <w:sz w:val="20"/>
        </w:rPr>
        <w:t xml:space="preserve"> </w:t>
      </w:r>
      <w:r w:rsidR="001966C3">
        <w:rPr>
          <w:rFonts w:eastAsia="Times New Roman"/>
          <w:b/>
          <w:bCs/>
          <w:sz w:val="20"/>
        </w:rPr>
        <w:t>(</w:t>
      </w:r>
      <w:r w:rsidR="00C033DE" w:rsidRPr="00427C90">
        <w:rPr>
          <w:rFonts w:eastAsia="Times New Roman"/>
          <w:b/>
          <w:bCs/>
          <w:sz w:val="20"/>
        </w:rPr>
        <w:t>11</w:t>
      </w:r>
      <w:r w:rsidR="00C033DE" w:rsidRPr="00427C90">
        <w:rPr>
          <w:rFonts w:eastAsia="Times New Roman"/>
          <w:b/>
          <w:bCs/>
          <w:sz w:val="20"/>
          <w:vertAlign w:val="superscript"/>
        </w:rPr>
        <w:t>th</w:t>
      </w:r>
      <w:r w:rsidR="00C033DE" w:rsidRPr="00427C90">
        <w:rPr>
          <w:rFonts w:eastAsia="Times New Roman"/>
          <w:b/>
          <w:bCs/>
          <w:sz w:val="20"/>
        </w:rPr>
        <w:t xml:space="preserve"> Ave</w:t>
      </w:r>
      <w:r w:rsidR="002A139F" w:rsidRPr="00427C90">
        <w:rPr>
          <w:rFonts w:eastAsia="Times New Roman"/>
          <w:b/>
          <w:bCs/>
          <w:sz w:val="20"/>
        </w:rPr>
        <w:t xml:space="preserve"> </w:t>
      </w:r>
      <w:r w:rsidR="001966C3">
        <w:rPr>
          <w:rFonts w:eastAsia="Times New Roman"/>
          <w:b/>
          <w:bCs/>
          <w:sz w:val="20"/>
        </w:rPr>
        <w:t>and 37</w:t>
      </w:r>
      <w:r w:rsidR="001966C3" w:rsidRPr="001966C3">
        <w:rPr>
          <w:rFonts w:eastAsia="Times New Roman"/>
          <w:b/>
          <w:bCs/>
          <w:sz w:val="20"/>
          <w:vertAlign w:val="superscript"/>
        </w:rPr>
        <w:t>th</w:t>
      </w:r>
      <w:r w:rsidR="001966C3">
        <w:rPr>
          <w:rFonts w:eastAsia="Times New Roman"/>
          <w:b/>
          <w:bCs/>
          <w:sz w:val="20"/>
        </w:rPr>
        <w:t>)</w:t>
      </w:r>
      <w:r w:rsidR="00393304" w:rsidRPr="00F55C7B">
        <w:rPr>
          <w:rFonts w:eastAsia="Times New Roman"/>
          <w:sz w:val="20"/>
        </w:rPr>
        <w:t xml:space="preserve"> has been designated as the official location for exhibitor self-service hand carry</w:t>
      </w:r>
      <w:r w:rsidR="00054FFA" w:rsidRPr="00F55C7B">
        <w:rPr>
          <w:rFonts w:eastAsia="Times New Roman"/>
          <w:sz w:val="20"/>
        </w:rPr>
        <w:t xml:space="preserve">.  </w:t>
      </w:r>
      <w:r w:rsidR="00EB53EF" w:rsidRPr="00F55C7B">
        <w:rPr>
          <w:rFonts w:eastAsia="Times New Roman"/>
          <w:sz w:val="20"/>
          <w:lang w:val="x-none" w:eastAsia="x-none"/>
        </w:rPr>
        <w:t xml:space="preserve">ALL HAND CARRY RULES </w:t>
      </w:r>
      <w:r w:rsidR="00EB53EF" w:rsidRPr="00F55C7B">
        <w:rPr>
          <w:rFonts w:eastAsia="Times New Roman"/>
          <w:sz w:val="20"/>
          <w:lang w:eastAsia="x-none"/>
        </w:rPr>
        <w:t>still apply for MOVE OUT</w:t>
      </w:r>
      <w:r w:rsidR="00EB53EF" w:rsidRPr="00F55C7B">
        <w:rPr>
          <w:rFonts w:eastAsia="Times New Roman"/>
          <w:sz w:val="20"/>
          <w:lang w:val="x-none" w:eastAsia="x-none"/>
        </w:rPr>
        <w:t xml:space="preserve">.  </w:t>
      </w:r>
      <w:r w:rsidR="00EB53EF" w:rsidRPr="00F55C7B">
        <w:rPr>
          <w:rFonts w:eastAsia="Times New Roman"/>
          <w:sz w:val="20"/>
          <w:lang w:eastAsia="x-none"/>
        </w:rPr>
        <w:t>Exhibitor representative must remain with vehicle always.</w:t>
      </w:r>
      <w:r w:rsidR="00EB53EF" w:rsidRPr="00F55C7B">
        <w:rPr>
          <w:rFonts w:eastAsia="Times New Roman"/>
          <w:sz w:val="20"/>
          <w:lang w:val="x-none" w:eastAsia="x-none"/>
        </w:rPr>
        <w:t xml:space="preserve"> Vehicles left unattended will be ticketed and towed.</w:t>
      </w:r>
      <w:r w:rsidR="00EB53EF" w:rsidRPr="00F55C7B">
        <w:rPr>
          <w:rFonts w:eastAsia="Times New Roman"/>
          <w:sz w:val="20"/>
          <w:lang w:eastAsia="x-none"/>
        </w:rPr>
        <w:t xml:space="preserve"> </w:t>
      </w:r>
      <w:r w:rsidR="00EB53EF" w:rsidRPr="00F55C7B">
        <w:rPr>
          <w:rFonts w:eastAsia="Times New Roman"/>
          <w:b/>
          <w:sz w:val="20"/>
          <w:lang w:eastAsia="x-none"/>
        </w:rPr>
        <w:t xml:space="preserve">No double parking! If there are no spaces </w:t>
      </w:r>
      <w:proofErr w:type="gramStart"/>
      <w:r w:rsidR="00054FFA" w:rsidRPr="00F55C7B">
        <w:rPr>
          <w:rFonts w:eastAsia="Times New Roman"/>
          <w:b/>
          <w:sz w:val="20"/>
          <w:lang w:eastAsia="x-none"/>
        </w:rPr>
        <w:t>available</w:t>
      </w:r>
      <w:proofErr w:type="gramEnd"/>
      <w:r w:rsidR="00054FFA" w:rsidRPr="00F55C7B">
        <w:rPr>
          <w:rFonts w:eastAsia="Times New Roman"/>
          <w:b/>
          <w:sz w:val="20"/>
          <w:lang w:eastAsia="x-none"/>
        </w:rPr>
        <w:t xml:space="preserve"> </w:t>
      </w:r>
      <w:r w:rsidR="00EB53EF" w:rsidRPr="00F55C7B">
        <w:rPr>
          <w:rFonts w:eastAsia="Times New Roman"/>
          <w:b/>
          <w:sz w:val="20"/>
          <w:lang w:eastAsia="x-none"/>
        </w:rPr>
        <w:t>you must circle around again</w:t>
      </w:r>
      <w:r w:rsidR="00C033DE" w:rsidRPr="00F55C7B">
        <w:rPr>
          <w:rFonts w:eastAsia="Times New Roman"/>
          <w:b/>
          <w:sz w:val="20"/>
          <w:lang w:eastAsia="x-none"/>
        </w:rPr>
        <w:t xml:space="preserve">.  </w:t>
      </w:r>
      <w:r w:rsidR="00EB53EF" w:rsidRPr="00F55C7B">
        <w:rPr>
          <w:rFonts w:eastAsia="Times New Roman"/>
          <w:sz w:val="20"/>
        </w:rPr>
        <w:t>Box or cube trucks and trailers hitched to the above vehicles are prohibited in the self-service hand carry unloading/loading out areas.</w:t>
      </w:r>
    </w:p>
    <w:p w14:paraId="11DB6EC2" w14:textId="77777777" w:rsidR="00C033DE" w:rsidRPr="00E601D4" w:rsidRDefault="00C033DE" w:rsidP="00C033DE">
      <w:pPr>
        <w:autoSpaceDE w:val="0"/>
        <w:autoSpaceDN w:val="0"/>
        <w:adjustRightInd w:val="0"/>
        <w:spacing w:after="0" w:line="240" w:lineRule="auto"/>
        <w:rPr>
          <w:rFonts w:ascii="Times New Roman" w:eastAsia="Times New Roman" w:hAnsi="Times New Roman"/>
          <w:sz w:val="16"/>
          <w:szCs w:val="16"/>
        </w:rPr>
      </w:pPr>
    </w:p>
    <w:p w14:paraId="4938AABA" w14:textId="77777777" w:rsidR="00EB53EF" w:rsidRPr="00E601D4" w:rsidRDefault="00EB53EF" w:rsidP="00E601D4">
      <w:pPr>
        <w:spacing w:after="0"/>
        <w:ind w:left="360" w:hanging="360"/>
        <w:jc w:val="both"/>
        <w:rPr>
          <w:rFonts w:eastAsia="Times New Roman"/>
          <w:sz w:val="20"/>
        </w:rPr>
      </w:pPr>
      <w:r w:rsidRPr="00E64B3A">
        <w:rPr>
          <w:rFonts w:ascii="Times New Roman" w:eastAsia="Times New Roman" w:hAnsi="Times New Roman"/>
          <w:sz w:val="20"/>
        </w:rPr>
        <w:fldChar w:fldCharType="begin"/>
      </w:r>
      <w:r w:rsidRPr="00E64B3A">
        <w:rPr>
          <w:rFonts w:ascii="Times New Roman" w:eastAsia="Times New Roman" w:hAnsi="Times New Roman"/>
          <w:sz w:val="20"/>
        </w:rPr>
        <w:instrText>symbol 183 \f "Symbol" \s 12 \h</w:instrText>
      </w:r>
      <w:r w:rsidRPr="00E64B3A">
        <w:rPr>
          <w:rFonts w:ascii="Times New Roman" w:eastAsia="Times New Roman" w:hAnsi="Times New Roman"/>
          <w:sz w:val="20"/>
        </w:rPr>
        <w:fldChar w:fldCharType="end"/>
      </w:r>
      <w:r w:rsidRPr="00E64B3A">
        <w:rPr>
          <w:rFonts w:ascii="Times New Roman" w:eastAsia="Times New Roman" w:hAnsi="Times New Roman"/>
          <w:sz w:val="20"/>
        </w:rPr>
        <w:tab/>
      </w:r>
      <w:r w:rsidRPr="00E601D4">
        <w:rPr>
          <w:rFonts w:eastAsia="Times New Roman"/>
          <w:sz w:val="20"/>
        </w:rPr>
        <w:t>Exhibitors may "hand carry" or use nothing larger than a two-wheeled baggage cart (rubber or plastic wheels only) to move their items. Hanging clothing racks with four wheels are allowed for moving hanging garments.</w:t>
      </w:r>
    </w:p>
    <w:p w14:paraId="1DFA786A" w14:textId="5D423151" w:rsidR="00EB53EF" w:rsidRPr="00E601D4" w:rsidRDefault="00EB53EF" w:rsidP="00E601D4">
      <w:pPr>
        <w:spacing w:after="0"/>
        <w:ind w:left="360" w:hanging="360"/>
        <w:jc w:val="both"/>
        <w:rPr>
          <w:rFonts w:eastAsia="Times New Roman"/>
          <w:sz w:val="20"/>
        </w:rPr>
      </w:pPr>
      <w:r w:rsidRPr="00E601D4">
        <w:rPr>
          <w:rFonts w:eastAsia="Times New Roman"/>
          <w:sz w:val="20"/>
        </w:rPr>
        <w:fldChar w:fldCharType="begin"/>
      </w:r>
      <w:r w:rsidRPr="00E601D4">
        <w:rPr>
          <w:rFonts w:eastAsia="Times New Roman"/>
          <w:sz w:val="20"/>
        </w:rPr>
        <w:instrText>symbol 183 \f "Symbol" \s 12 \h</w:instrText>
      </w:r>
      <w:r w:rsidRPr="00E601D4">
        <w:rPr>
          <w:rFonts w:eastAsia="Times New Roman"/>
          <w:sz w:val="20"/>
        </w:rPr>
        <w:fldChar w:fldCharType="end"/>
      </w:r>
      <w:r w:rsidRPr="00E601D4">
        <w:rPr>
          <w:rFonts w:eastAsia="Times New Roman"/>
          <w:sz w:val="20"/>
        </w:rPr>
        <w:tab/>
        <w:t>Individuals moving the items must be employees of the exhibiting company and must carry identification.</w:t>
      </w:r>
    </w:p>
    <w:p w14:paraId="2CEA41FE" w14:textId="77777777" w:rsidR="00EB53EF" w:rsidRPr="00E601D4" w:rsidRDefault="00EB53EF" w:rsidP="00E601D4">
      <w:pPr>
        <w:spacing w:after="0"/>
        <w:ind w:left="360" w:hanging="360"/>
        <w:jc w:val="both"/>
        <w:rPr>
          <w:rFonts w:eastAsia="Times New Roman"/>
          <w:sz w:val="20"/>
        </w:rPr>
      </w:pPr>
      <w:r w:rsidRPr="00E601D4">
        <w:rPr>
          <w:rFonts w:eastAsia="Times New Roman"/>
          <w:sz w:val="20"/>
        </w:rPr>
        <w:fldChar w:fldCharType="begin"/>
      </w:r>
      <w:r w:rsidRPr="00E601D4">
        <w:rPr>
          <w:rFonts w:eastAsia="Times New Roman"/>
          <w:sz w:val="20"/>
        </w:rPr>
        <w:instrText>symbol 183 \f "Symbol" \s 12 \h</w:instrText>
      </w:r>
      <w:r w:rsidRPr="00E601D4">
        <w:rPr>
          <w:rFonts w:eastAsia="Times New Roman"/>
          <w:sz w:val="20"/>
        </w:rPr>
        <w:fldChar w:fldCharType="end"/>
      </w:r>
      <w:r w:rsidRPr="00E601D4">
        <w:rPr>
          <w:rFonts w:eastAsia="Times New Roman"/>
          <w:sz w:val="20"/>
        </w:rPr>
        <w:tab/>
        <w:t>Exhibitors moving items must use the doors and routes designated by show management.</w:t>
      </w:r>
    </w:p>
    <w:p w14:paraId="31F26BB1" w14:textId="77777777" w:rsidR="00EB53EF" w:rsidRPr="00E601D4" w:rsidRDefault="00EB53EF" w:rsidP="00E601D4">
      <w:pPr>
        <w:numPr>
          <w:ilvl w:val="0"/>
          <w:numId w:val="9"/>
        </w:numPr>
        <w:spacing w:after="0" w:line="240" w:lineRule="auto"/>
        <w:jc w:val="both"/>
        <w:rPr>
          <w:rFonts w:eastAsia="Times New Roman"/>
          <w:sz w:val="20"/>
          <w:szCs w:val="20"/>
        </w:rPr>
      </w:pPr>
      <w:r w:rsidRPr="00E601D4">
        <w:rPr>
          <w:rFonts w:eastAsia="Times New Roman"/>
          <w:sz w:val="20"/>
        </w:rPr>
        <w:t>Javits Center officials may elect to suspend or to relocate the self-service hand carry operation at their discretion.</w:t>
      </w:r>
    </w:p>
    <w:p w14:paraId="3C1A248A" w14:textId="77777777" w:rsidR="00B37A97" w:rsidRPr="001D0164" w:rsidRDefault="00B37A97" w:rsidP="004F090A">
      <w:pPr>
        <w:pStyle w:val="BodyText3"/>
        <w:spacing w:after="0"/>
        <w:ind w:right="-960"/>
        <w:rPr>
          <w:rFonts w:ascii="Cambria" w:hAnsi="Cambria" w:cs="Arial"/>
          <w:sz w:val="20"/>
          <w:szCs w:val="20"/>
        </w:rPr>
      </w:pPr>
    </w:p>
    <w:p w14:paraId="51F8A7A9" w14:textId="77777777" w:rsidR="0063684A" w:rsidRPr="00E601D4" w:rsidRDefault="004F090A" w:rsidP="00E601D4">
      <w:pPr>
        <w:spacing w:after="0"/>
        <w:ind w:right="-960"/>
        <w:jc w:val="both"/>
        <w:rPr>
          <w:rFonts w:cs="Arial"/>
          <w:b/>
          <w:sz w:val="20"/>
          <w:szCs w:val="20"/>
        </w:rPr>
      </w:pPr>
      <w:r w:rsidRPr="00E601D4">
        <w:rPr>
          <w:rFonts w:cs="Arial"/>
          <w:b/>
          <w:sz w:val="20"/>
          <w:szCs w:val="20"/>
        </w:rPr>
        <w:t>Outbound Exhibit Transportation</w:t>
      </w:r>
      <w:r w:rsidR="0063684A" w:rsidRPr="00E601D4">
        <w:rPr>
          <w:rFonts w:cs="Arial"/>
          <w:b/>
          <w:sz w:val="20"/>
          <w:szCs w:val="20"/>
        </w:rPr>
        <w:t xml:space="preserve"> </w:t>
      </w:r>
    </w:p>
    <w:p w14:paraId="4B44DCF4" w14:textId="77777777" w:rsidR="0063684A" w:rsidRPr="00E601D4" w:rsidRDefault="004F090A" w:rsidP="00E601D4">
      <w:pPr>
        <w:spacing w:after="0"/>
        <w:ind w:right="-960"/>
        <w:jc w:val="both"/>
        <w:rPr>
          <w:rFonts w:cs="Arial"/>
          <w:sz w:val="20"/>
          <w:szCs w:val="20"/>
        </w:rPr>
      </w:pPr>
      <w:r w:rsidRPr="00E601D4">
        <w:rPr>
          <w:rFonts w:cs="Arial"/>
          <w:sz w:val="20"/>
          <w:szCs w:val="20"/>
        </w:rPr>
        <w:t xml:space="preserve">Freeman Exhibit Transportation is the recommended freight </w:t>
      </w:r>
    </w:p>
    <w:p w14:paraId="2BDD5F53" w14:textId="77777777" w:rsidR="0063684A" w:rsidRPr="00E601D4" w:rsidRDefault="004F090A" w:rsidP="00E601D4">
      <w:pPr>
        <w:spacing w:after="0"/>
        <w:ind w:right="-960"/>
        <w:jc w:val="both"/>
        <w:rPr>
          <w:rFonts w:cs="Arial"/>
          <w:sz w:val="20"/>
          <w:szCs w:val="20"/>
        </w:rPr>
      </w:pPr>
      <w:r w:rsidRPr="00E601D4">
        <w:rPr>
          <w:rFonts w:cs="Arial"/>
          <w:sz w:val="20"/>
          <w:szCs w:val="20"/>
        </w:rPr>
        <w:t xml:space="preserve">carrier for this event.  Please visit the Transportation </w:t>
      </w:r>
    </w:p>
    <w:p w14:paraId="669EAF18" w14:textId="77777777" w:rsidR="0063684A" w:rsidRPr="00E601D4" w:rsidRDefault="004F090A" w:rsidP="00E601D4">
      <w:pPr>
        <w:spacing w:after="0"/>
        <w:ind w:right="-960"/>
        <w:jc w:val="both"/>
        <w:rPr>
          <w:rFonts w:cs="Arial"/>
          <w:sz w:val="20"/>
          <w:szCs w:val="20"/>
        </w:rPr>
      </w:pPr>
      <w:r w:rsidRPr="00E601D4">
        <w:rPr>
          <w:rFonts w:cs="Arial"/>
          <w:sz w:val="20"/>
          <w:szCs w:val="20"/>
        </w:rPr>
        <w:t>representative at the Freeman Service Desk for pricing</w:t>
      </w:r>
    </w:p>
    <w:p w14:paraId="70B0118B" w14:textId="77777777" w:rsidR="004F090A" w:rsidRPr="00E601D4" w:rsidRDefault="004F090A" w:rsidP="00E601D4">
      <w:pPr>
        <w:spacing w:after="0"/>
        <w:ind w:right="-960"/>
        <w:jc w:val="both"/>
        <w:rPr>
          <w:rFonts w:cs="Arial"/>
          <w:sz w:val="20"/>
          <w:szCs w:val="20"/>
        </w:rPr>
      </w:pPr>
      <w:r w:rsidRPr="00E601D4">
        <w:rPr>
          <w:rFonts w:cs="Arial"/>
          <w:sz w:val="20"/>
          <w:szCs w:val="20"/>
        </w:rPr>
        <w:t>information.</w:t>
      </w:r>
    </w:p>
    <w:p w14:paraId="2D9DFBEE" w14:textId="77777777" w:rsidR="0063684A" w:rsidRPr="00E601D4" w:rsidRDefault="0063684A" w:rsidP="00E601D4">
      <w:pPr>
        <w:spacing w:after="0" w:line="240" w:lineRule="auto"/>
        <w:jc w:val="both"/>
        <w:rPr>
          <w:rFonts w:eastAsia="Times New Roman"/>
          <w:sz w:val="20"/>
          <w:szCs w:val="20"/>
        </w:rPr>
      </w:pPr>
    </w:p>
    <w:p w14:paraId="20D6ABCF" w14:textId="77777777" w:rsidR="004F090A" w:rsidRPr="00E601D4" w:rsidRDefault="004F090A" w:rsidP="00E601D4">
      <w:pPr>
        <w:spacing w:after="0"/>
        <w:jc w:val="both"/>
        <w:rPr>
          <w:rFonts w:eastAsia="Times New Roman"/>
          <w:b/>
          <w:sz w:val="20"/>
          <w:szCs w:val="20"/>
        </w:rPr>
      </w:pPr>
      <w:r w:rsidRPr="00E601D4">
        <w:rPr>
          <w:rFonts w:eastAsia="Times New Roman"/>
          <w:b/>
          <w:sz w:val="20"/>
          <w:szCs w:val="20"/>
        </w:rPr>
        <w:t xml:space="preserve">MOVE OUT RULES </w:t>
      </w:r>
    </w:p>
    <w:p w14:paraId="6689EF93" w14:textId="611F9B67" w:rsidR="004F090A" w:rsidRPr="00173666" w:rsidRDefault="00E601D4" w:rsidP="00173666">
      <w:pPr>
        <w:pStyle w:val="ListParagraph"/>
        <w:numPr>
          <w:ilvl w:val="0"/>
          <w:numId w:val="15"/>
        </w:numPr>
        <w:tabs>
          <w:tab w:val="left" w:pos="540"/>
        </w:tabs>
        <w:spacing w:after="0"/>
        <w:jc w:val="both"/>
        <w:rPr>
          <w:rFonts w:eastAsia="Times New Roman"/>
          <w:sz w:val="20"/>
          <w:szCs w:val="20"/>
        </w:rPr>
      </w:pPr>
      <w:r w:rsidRPr="00173666">
        <w:rPr>
          <w:rFonts w:eastAsia="Times New Roman"/>
          <w:sz w:val="20"/>
          <w:szCs w:val="20"/>
        </w:rPr>
        <w:t xml:space="preserve">Early move out is prohibited.  </w:t>
      </w:r>
      <w:r w:rsidR="004F090A" w:rsidRPr="00173666">
        <w:rPr>
          <w:rFonts w:eastAsia="Times New Roman"/>
          <w:sz w:val="20"/>
          <w:szCs w:val="20"/>
        </w:rPr>
        <w:t xml:space="preserve">Please do not pack or dismantle </w:t>
      </w:r>
      <w:r w:rsidRPr="00173666">
        <w:rPr>
          <w:rFonts w:eastAsia="Times New Roman"/>
          <w:sz w:val="20"/>
          <w:szCs w:val="20"/>
        </w:rPr>
        <w:t xml:space="preserve">any part of </w:t>
      </w:r>
      <w:r w:rsidR="004F090A" w:rsidRPr="00173666">
        <w:rPr>
          <w:rFonts w:eastAsia="Times New Roman"/>
          <w:sz w:val="20"/>
          <w:szCs w:val="20"/>
        </w:rPr>
        <w:t>your exhibit in any way prior to the official closing</w:t>
      </w:r>
      <w:r w:rsidRPr="00173666">
        <w:rPr>
          <w:rFonts w:eastAsia="Times New Roman"/>
          <w:sz w:val="20"/>
          <w:szCs w:val="20"/>
        </w:rPr>
        <w:t xml:space="preserve"> of the Market</w:t>
      </w:r>
      <w:r w:rsidR="004F090A" w:rsidRPr="00173666">
        <w:rPr>
          <w:rFonts w:eastAsia="Times New Roman"/>
          <w:sz w:val="20"/>
          <w:szCs w:val="20"/>
        </w:rPr>
        <w:t>.  Early packing will jeopardize your participation in future shows.</w:t>
      </w:r>
    </w:p>
    <w:p w14:paraId="72DE9C50" w14:textId="77777777" w:rsidR="00173666" w:rsidRPr="00173666" w:rsidRDefault="00173666" w:rsidP="00173666">
      <w:pPr>
        <w:pStyle w:val="ListParagraph"/>
        <w:tabs>
          <w:tab w:val="left" w:pos="540"/>
        </w:tabs>
        <w:spacing w:after="0"/>
        <w:ind w:left="0"/>
        <w:jc w:val="both"/>
        <w:rPr>
          <w:rFonts w:eastAsia="Times New Roman"/>
          <w:sz w:val="16"/>
          <w:szCs w:val="16"/>
        </w:rPr>
      </w:pPr>
    </w:p>
    <w:p w14:paraId="511A8FD4" w14:textId="01EA0098" w:rsidR="004F090A" w:rsidRPr="00173666" w:rsidRDefault="004F090A" w:rsidP="00173666">
      <w:pPr>
        <w:pStyle w:val="ListParagraph"/>
        <w:numPr>
          <w:ilvl w:val="0"/>
          <w:numId w:val="15"/>
        </w:numPr>
        <w:tabs>
          <w:tab w:val="left" w:pos="540"/>
        </w:tabs>
        <w:spacing w:after="0"/>
        <w:rPr>
          <w:rFonts w:eastAsia="Times New Roman"/>
          <w:sz w:val="20"/>
        </w:rPr>
      </w:pPr>
      <w:r w:rsidRPr="00173666">
        <w:rPr>
          <w:rFonts w:eastAsia="Times New Roman"/>
          <w:b/>
          <w:sz w:val="20"/>
        </w:rPr>
        <w:t>BUYERS WILL NOT BE PERMITTED TO TAKE ANY MERCHANDISE OUT OF THE BUILDING</w:t>
      </w:r>
      <w:r w:rsidRPr="00173666">
        <w:rPr>
          <w:rFonts w:eastAsia="Times New Roman"/>
          <w:sz w:val="20"/>
        </w:rPr>
        <w:t>.  ALL MERCHANDISE, WHETHER SOLD, EXCHANGED, OR GIVE</w:t>
      </w:r>
      <w:r w:rsidR="001D0164" w:rsidRPr="00173666">
        <w:rPr>
          <w:rFonts w:eastAsia="Times New Roman"/>
          <w:sz w:val="20"/>
        </w:rPr>
        <w:t xml:space="preserve">N AS SAMPLES, MUST BE SHIPPED. </w:t>
      </w:r>
    </w:p>
    <w:p w14:paraId="23E4219B" w14:textId="77777777" w:rsidR="00173666" w:rsidRPr="00173666" w:rsidRDefault="00173666" w:rsidP="00173666">
      <w:pPr>
        <w:pStyle w:val="ListParagraph"/>
        <w:tabs>
          <w:tab w:val="left" w:pos="540"/>
        </w:tabs>
        <w:spacing w:after="0"/>
        <w:ind w:left="0"/>
        <w:rPr>
          <w:rFonts w:eastAsia="Times New Roman"/>
          <w:sz w:val="16"/>
          <w:szCs w:val="16"/>
        </w:rPr>
      </w:pPr>
    </w:p>
    <w:p w14:paraId="13C1B567" w14:textId="7FDC97D1" w:rsidR="00E601D4" w:rsidRDefault="004F090A" w:rsidP="00173666">
      <w:pPr>
        <w:pStyle w:val="ListParagraph"/>
        <w:numPr>
          <w:ilvl w:val="0"/>
          <w:numId w:val="15"/>
        </w:numPr>
        <w:tabs>
          <w:tab w:val="left" w:pos="540"/>
        </w:tabs>
        <w:spacing w:after="0"/>
        <w:rPr>
          <w:rFonts w:eastAsia="Times New Roman"/>
          <w:sz w:val="20"/>
        </w:rPr>
      </w:pPr>
      <w:r w:rsidRPr="00173666">
        <w:rPr>
          <w:rFonts w:eastAsia="Times New Roman"/>
          <w:sz w:val="20"/>
        </w:rPr>
        <w:t xml:space="preserve">Badges are STILL required during move out to gain access to the hall. Exhibitor's employees helping with dismantling will be issued a wristband from Security personnel in the front of the Exhibit Halls. </w:t>
      </w:r>
      <w:r w:rsidRPr="00173666">
        <w:rPr>
          <w:rFonts w:eastAsia="Times New Roman"/>
          <w:b/>
          <w:sz w:val="20"/>
        </w:rPr>
        <w:t xml:space="preserve"> Exhibitor’s employees must carry suitable photo identification</w:t>
      </w:r>
      <w:r w:rsidRPr="00173666">
        <w:rPr>
          <w:rFonts w:eastAsia="Times New Roman"/>
          <w:sz w:val="20"/>
        </w:rPr>
        <w:t xml:space="preserve">.  EXHIBITORS ARE FORBIDDEN TO BRING ANY ITINERANT PERSONNEL INTO THE BUILDING OFF THE </w:t>
      </w:r>
      <w:r w:rsidRPr="005A61AA">
        <w:rPr>
          <w:rFonts w:eastAsia="Times New Roman"/>
          <w:sz w:val="20"/>
        </w:rPr>
        <w:lastRenderedPageBreak/>
        <w:t>STREET. EXHIBITOR ACCESS TO THE BUILDING TERMINATES AT 11:00</w:t>
      </w:r>
      <w:r w:rsidR="00A71B82" w:rsidRPr="005A61AA">
        <w:rPr>
          <w:rFonts w:eastAsia="Times New Roman"/>
          <w:sz w:val="20"/>
        </w:rPr>
        <w:t>P</w:t>
      </w:r>
      <w:r w:rsidRPr="005A61AA">
        <w:rPr>
          <w:rFonts w:eastAsia="Times New Roman"/>
          <w:sz w:val="20"/>
        </w:rPr>
        <w:t>M ON WEDNESDAY.</w:t>
      </w:r>
    </w:p>
    <w:p w14:paraId="0DAF65F1" w14:textId="77777777" w:rsidR="00173666" w:rsidRPr="00173666" w:rsidRDefault="00173666" w:rsidP="00173666">
      <w:pPr>
        <w:pStyle w:val="ListParagraph"/>
        <w:tabs>
          <w:tab w:val="left" w:pos="540"/>
        </w:tabs>
        <w:spacing w:after="0"/>
        <w:ind w:left="0"/>
        <w:rPr>
          <w:rFonts w:eastAsia="Times New Roman"/>
          <w:sz w:val="16"/>
          <w:szCs w:val="16"/>
        </w:rPr>
      </w:pPr>
    </w:p>
    <w:p w14:paraId="415F0B52" w14:textId="40D1FD61" w:rsidR="004F090A" w:rsidRPr="00A11AE3" w:rsidRDefault="004F090A" w:rsidP="00A11AE3">
      <w:pPr>
        <w:pStyle w:val="ListParagraph"/>
        <w:numPr>
          <w:ilvl w:val="0"/>
          <w:numId w:val="15"/>
        </w:numPr>
        <w:tabs>
          <w:tab w:val="left" w:pos="540"/>
        </w:tabs>
        <w:spacing w:after="0"/>
        <w:rPr>
          <w:rFonts w:eastAsia="Times New Roman"/>
          <w:b/>
          <w:sz w:val="20"/>
          <w:u w:val="single"/>
        </w:rPr>
      </w:pPr>
      <w:r w:rsidRPr="00A11AE3">
        <w:rPr>
          <w:rFonts w:eastAsia="Times New Roman"/>
          <w:b/>
          <w:sz w:val="20"/>
          <w:u w:val="single"/>
        </w:rPr>
        <w:t>CHILDREN UNDER 16 ARE NOT ALLOWED ON THE SHOW FLOOR DURING THE SET-UP AND DISMANTLING PERIODS.</w:t>
      </w:r>
      <w:r w:rsidR="00E601D4" w:rsidRPr="00A11AE3">
        <w:rPr>
          <w:rFonts w:eastAsia="Times New Roman"/>
          <w:b/>
          <w:sz w:val="20"/>
          <w:u w:val="single"/>
        </w:rPr>
        <w:t xml:space="preserve">  Proof of age may be required.</w:t>
      </w:r>
    </w:p>
    <w:p w14:paraId="6806CE2D" w14:textId="77777777" w:rsidR="00A11AE3" w:rsidRPr="00A11AE3" w:rsidRDefault="00A11AE3" w:rsidP="00A11AE3">
      <w:pPr>
        <w:pStyle w:val="ListParagraph"/>
        <w:rPr>
          <w:rFonts w:eastAsia="Times New Roman"/>
          <w:sz w:val="20"/>
        </w:rPr>
      </w:pPr>
    </w:p>
    <w:p w14:paraId="0D8EF823" w14:textId="77777777" w:rsidR="00A11AE3" w:rsidRPr="00A11AE3" w:rsidRDefault="00A11AE3" w:rsidP="00A11AE3">
      <w:pPr>
        <w:pStyle w:val="ListParagraph"/>
        <w:tabs>
          <w:tab w:val="left" w:pos="540"/>
        </w:tabs>
        <w:spacing w:after="0"/>
        <w:ind w:left="0"/>
        <w:rPr>
          <w:rFonts w:eastAsia="Times New Roman"/>
          <w:sz w:val="20"/>
        </w:rPr>
      </w:pPr>
    </w:p>
    <w:p w14:paraId="6448345D" w14:textId="04D9FEA3" w:rsidR="00F04393" w:rsidRPr="00E601D4" w:rsidRDefault="00E601D4" w:rsidP="00E601D4">
      <w:pPr>
        <w:tabs>
          <w:tab w:val="left" w:pos="540"/>
        </w:tabs>
        <w:spacing w:after="0"/>
        <w:ind w:hanging="547"/>
        <w:jc w:val="both"/>
        <w:rPr>
          <w:rFonts w:eastAsia="Times New Roman"/>
          <w:sz w:val="20"/>
        </w:rPr>
      </w:pPr>
      <w:r>
        <w:rPr>
          <w:rFonts w:eastAsia="Times New Roman"/>
          <w:sz w:val="20"/>
        </w:rPr>
        <w:t>5</w:t>
      </w:r>
      <w:r w:rsidR="004F090A" w:rsidRPr="00E601D4">
        <w:rPr>
          <w:rFonts w:eastAsia="Times New Roman"/>
          <w:sz w:val="20"/>
        </w:rPr>
        <w:t>.</w:t>
      </w:r>
      <w:r w:rsidR="004F090A" w:rsidRPr="00E601D4">
        <w:rPr>
          <w:rFonts w:eastAsia="Times New Roman"/>
          <w:sz w:val="20"/>
        </w:rPr>
        <w:tab/>
        <w:t xml:space="preserve">During the move-out period, the Exhibitors' entrance and exit will be the same as during the set-up period. </w:t>
      </w:r>
      <w:r w:rsidR="004F090A" w:rsidRPr="00E601D4">
        <w:rPr>
          <w:rFonts w:eastAsia="Times New Roman"/>
          <w:b/>
          <w:sz w:val="20"/>
        </w:rPr>
        <w:t>PLEASE REMEMBER THAT DRAYAGE (material handling service/loading out service) IS INCLUDED IN YOUR EXHIBIT FEE.</w:t>
      </w:r>
      <w:r w:rsidR="004F090A" w:rsidRPr="00E601D4">
        <w:rPr>
          <w:rFonts w:eastAsia="Times New Roman"/>
          <w:sz w:val="20"/>
        </w:rPr>
        <w:t xml:space="preserve"> </w:t>
      </w:r>
    </w:p>
    <w:p w14:paraId="410DB651" w14:textId="35068D42" w:rsidR="001E4003" w:rsidRPr="00173666" w:rsidRDefault="001E4003" w:rsidP="00E601D4">
      <w:pPr>
        <w:tabs>
          <w:tab w:val="left" w:pos="540"/>
        </w:tabs>
        <w:spacing w:after="0"/>
        <w:ind w:hanging="547"/>
        <w:jc w:val="both"/>
        <w:rPr>
          <w:rFonts w:eastAsia="Times New Roman"/>
          <w:sz w:val="16"/>
          <w:szCs w:val="16"/>
        </w:rPr>
      </w:pPr>
      <w:r w:rsidRPr="00E601D4">
        <w:rPr>
          <w:rFonts w:eastAsia="Times New Roman"/>
          <w:sz w:val="20"/>
        </w:rPr>
        <w:tab/>
      </w:r>
    </w:p>
    <w:p w14:paraId="461815CC" w14:textId="54041DF9" w:rsidR="001E4003" w:rsidRPr="00E601D4" w:rsidRDefault="001E4003" w:rsidP="00E601D4">
      <w:pPr>
        <w:tabs>
          <w:tab w:val="left" w:pos="540"/>
        </w:tabs>
        <w:spacing w:after="0"/>
        <w:jc w:val="both"/>
        <w:rPr>
          <w:rFonts w:eastAsia="Times New Roman"/>
          <w:sz w:val="20"/>
        </w:rPr>
      </w:pPr>
      <w:r w:rsidRPr="00E601D4">
        <w:rPr>
          <w:rFonts w:eastAsia="Times New Roman"/>
          <w:b/>
          <w:bCs/>
          <w:sz w:val="20"/>
        </w:rPr>
        <w:t>Do not leave your space unattended during the dismantling period.</w:t>
      </w:r>
      <w:r w:rsidRPr="00E601D4">
        <w:rPr>
          <w:rFonts w:eastAsia="Times New Roman"/>
          <w:sz w:val="20"/>
        </w:rPr>
        <w:t xml:space="preserve">  </w:t>
      </w:r>
      <w:r w:rsidRPr="00E601D4">
        <w:rPr>
          <w:rFonts w:eastAsia="Times New Roman"/>
          <w:b/>
          <w:sz w:val="20"/>
        </w:rPr>
        <w:t xml:space="preserve">Most importantly, do not leave samples unpacked or cartons open on </w:t>
      </w:r>
      <w:r w:rsidR="00E40372" w:rsidRPr="00E601D4">
        <w:rPr>
          <w:rFonts w:eastAsia="Times New Roman"/>
          <w:b/>
          <w:sz w:val="20"/>
        </w:rPr>
        <w:t>Wednesday</w:t>
      </w:r>
      <w:r w:rsidRPr="00E601D4">
        <w:rPr>
          <w:rFonts w:eastAsia="Times New Roman"/>
          <w:b/>
          <w:sz w:val="20"/>
        </w:rPr>
        <w:t xml:space="preserve"> night.</w:t>
      </w:r>
      <w:r w:rsidRPr="00E601D4">
        <w:rPr>
          <w:rFonts w:eastAsia="Times New Roman"/>
          <w:sz w:val="20"/>
        </w:rPr>
        <w:t xml:space="preserve">  </w:t>
      </w:r>
    </w:p>
    <w:p w14:paraId="2508FAD1" w14:textId="77777777" w:rsidR="001E4003" w:rsidRPr="00173666" w:rsidRDefault="001E4003" w:rsidP="00E601D4">
      <w:pPr>
        <w:tabs>
          <w:tab w:val="left" w:pos="540"/>
        </w:tabs>
        <w:spacing w:after="0"/>
        <w:jc w:val="both"/>
        <w:rPr>
          <w:rFonts w:eastAsia="Times New Roman"/>
          <w:sz w:val="16"/>
          <w:szCs w:val="16"/>
        </w:rPr>
      </w:pPr>
    </w:p>
    <w:p w14:paraId="648AF73E" w14:textId="77777777" w:rsidR="001E4003" w:rsidRPr="00E601D4" w:rsidRDefault="001E4003" w:rsidP="00E601D4">
      <w:pPr>
        <w:tabs>
          <w:tab w:val="left" w:pos="540"/>
        </w:tabs>
        <w:spacing w:after="0"/>
        <w:jc w:val="both"/>
        <w:rPr>
          <w:rFonts w:eastAsia="Times New Roman"/>
          <w:b/>
          <w:sz w:val="20"/>
        </w:rPr>
      </w:pPr>
      <w:r w:rsidRPr="00E601D4">
        <w:rPr>
          <w:rFonts w:eastAsia="Times New Roman"/>
          <w:b/>
          <w:sz w:val="20"/>
        </w:rPr>
        <w:t>INTERNATIONAL AIR FREIGHT AND SEA FREIGHT SERVICES</w:t>
      </w:r>
    </w:p>
    <w:p w14:paraId="423C0520" w14:textId="77777777" w:rsidR="001E4003" w:rsidRPr="00E601D4" w:rsidRDefault="001E4003" w:rsidP="00E601D4">
      <w:pPr>
        <w:tabs>
          <w:tab w:val="left" w:pos="540"/>
        </w:tabs>
        <w:spacing w:after="0"/>
        <w:jc w:val="both"/>
        <w:rPr>
          <w:rFonts w:eastAsia="Times New Roman"/>
          <w:sz w:val="20"/>
        </w:rPr>
      </w:pPr>
      <w:r w:rsidRPr="00E601D4">
        <w:rPr>
          <w:rFonts w:eastAsia="Times New Roman"/>
          <w:sz w:val="20"/>
        </w:rPr>
        <w:t xml:space="preserve">Exhibitors requiring assistance with exporting their exhibit or shipping sold items to their customers overseas, should call or email our recommended Freight Forwarder PIBL – Phoenix International Business Logistics, Inc.  An account has been set-up with PIBL to </w:t>
      </w:r>
      <w:r w:rsidRPr="005A61AA">
        <w:rPr>
          <w:rFonts w:eastAsia="Times New Roman"/>
          <w:sz w:val="20"/>
        </w:rPr>
        <w:t xml:space="preserve">provide international air and sea freight services at discounted rates.  PIBL representatives can be contacted by calling </w:t>
      </w:r>
      <w:r w:rsidRPr="005A61AA">
        <w:rPr>
          <w:rFonts w:eastAsia="Times New Roman"/>
          <w:color w:val="002060"/>
          <w:sz w:val="20"/>
        </w:rPr>
        <w:t xml:space="preserve">908-355-8900 </w:t>
      </w:r>
      <w:r w:rsidRPr="005A61AA">
        <w:rPr>
          <w:rFonts w:eastAsia="Times New Roman"/>
          <w:sz w:val="20"/>
        </w:rPr>
        <w:t>or emailing</w:t>
      </w:r>
      <w:r w:rsidRPr="00E601D4">
        <w:rPr>
          <w:rFonts w:eastAsia="Times New Roman"/>
          <w:sz w:val="20"/>
        </w:rPr>
        <w:t xml:space="preserve"> </w:t>
      </w:r>
      <w:r w:rsidRPr="003B03E5">
        <w:rPr>
          <w:rFonts w:eastAsia="Times New Roman"/>
          <w:sz w:val="20"/>
        </w:rPr>
        <w:t xml:space="preserve">Phil Hobson </w:t>
      </w:r>
      <w:r w:rsidRPr="00E601D4">
        <w:rPr>
          <w:rFonts w:eastAsia="Times New Roman"/>
          <w:sz w:val="20"/>
        </w:rPr>
        <w:t xml:space="preserve">at </w:t>
      </w:r>
      <w:hyperlink r:id="rId13" w:history="1">
        <w:r w:rsidRPr="00E601D4">
          <w:rPr>
            <w:rStyle w:val="Hyperlink"/>
            <w:rFonts w:eastAsia="Times New Roman"/>
            <w:sz w:val="20"/>
          </w:rPr>
          <w:t>phobson@phoenixlogistics.com</w:t>
        </w:r>
      </w:hyperlink>
      <w:r w:rsidRPr="00E601D4">
        <w:rPr>
          <w:rFonts w:eastAsia="Times New Roman"/>
          <w:sz w:val="20"/>
        </w:rPr>
        <w:t>.</w:t>
      </w:r>
    </w:p>
    <w:p w14:paraId="139D8348" w14:textId="77777777" w:rsidR="001E4003" w:rsidRDefault="001E4003" w:rsidP="001E4003">
      <w:pPr>
        <w:tabs>
          <w:tab w:val="left" w:pos="540"/>
        </w:tabs>
        <w:spacing w:after="0"/>
        <w:rPr>
          <w:rFonts w:ascii="Times New Roman" w:eastAsia="Times New Roman" w:hAnsi="Times New Roman"/>
          <w:sz w:val="20"/>
        </w:rPr>
      </w:pPr>
    </w:p>
    <w:p w14:paraId="1CC20ECA" w14:textId="3F1BE24A" w:rsidR="001E4003" w:rsidRPr="005A61AA" w:rsidRDefault="001E4003" w:rsidP="00E601D4">
      <w:pPr>
        <w:tabs>
          <w:tab w:val="left" w:pos="540"/>
        </w:tabs>
        <w:spacing w:after="0"/>
        <w:jc w:val="both"/>
        <w:rPr>
          <w:rFonts w:eastAsia="Times New Roman"/>
          <w:b/>
          <w:sz w:val="20"/>
        </w:rPr>
      </w:pPr>
      <w:r w:rsidRPr="005A61AA">
        <w:rPr>
          <w:rFonts w:eastAsia="Times New Roman"/>
          <w:b/>
          <w:sz w:val="20"/>
        </w:rPr>
        <w:t>DISPLAY PRODUCT PICK-UP</w:t>
      </w:r>
    </w:p>
    <w:p w14:paraId="5BBE269C" w14:textId="07E7BE4E" w:rsidR="001E4003" w:rsidRPr="00AA2951" w:rsidRDefault="001E4003" w:rsidP="00E601D4">
      <w:pPr>
        <w:tabs>
          <w:tab w:val="left" w:pos="540"/>
        </w:tabs>
        <w:spacing w:after="0"/>
        <w:jc w:val="both"/>
        <w:rPr>
          <w:rFonts w:eastAsia="Times New Roman"/>
          <w:sz w:val="20"/>
        </w:rPr>
      </w:pPr>
      <w:r w:rsidRPr="005A61AA">
        <w:rPr>
          <w:rFonts w:eastAsia="Times New Roman"/>
          <w:sz w:val="20"/>
        </w:rPr>
        <w:t xml:space="preserve">Exhibitors with product in </w:t>
      </w:r>
      <w:r w:rsidR="00F65F89" w:rsidRPr="005A61AA">
        <w:rPr>
          <w:rFonts w:eastAsia="Times New Roman"/>
          <w:sz w:val="20"/>
        </w:rPr>
        <w:t xml:space="preserve">one of the Crystal Palace displays </w:t>
      </w:r>
      <w:r w:rsidRPr="005A61AA">
        <w:rPr>
          <w:rFonts w:eastAsia="Times New Roman"/>
          <w:sz w:val="20"/>
        </w:rPr>
        <w:t xml:space="preserve">that did not pre-authorize donation of the display items can pick up the products following </w:t>
      </w:r>
      <w:r w:rsidRPr="00AA2951">
        <w:rPr>
          <w:rFonts w:eastAsia="Times New Roman"/>
          <w:sz w:val="20"/>
        </w:rPr>
        <w:t xml:space="preserve">the market close at 3:00pm on </w:t>
      </w:r>
      <w:r w:rsidR="0026131E" w:rsidRPr="00AA2951">
        <w:rPr>
          <w:rFonts w:eastAsia="Times New Roman"/>
          <w:b/>
          <w:bCs/>
          <w:sz w:val="20"/>
        </w:rPr>
        <w:t>Wednesday</w:t>
      </w:r>
      <w:r w:rsidR="00F65F89" w:rsidRPr="00AA2951">
        <w:rPr>
          <w:rFonts w:eastAsia="Times New Roman"/>
          <w:b/>
          <w:bCs/>
          <w:sz w:val="20"/>
        </w:rPr>
        <w:t xml:space="preserve">, </w:t>
      </w:r>
      <w:r w:rsidR="00BD0375" w:rsidRPr="00AA2951">
        <w:rPr>
          <w:rFonts w:eastAsia="Times New Roman"/>
          <w:b/>
          <w:bCs/>
          <w:sz w:val="20"/>
        </w:rPr>
        <w:t>August 17</w:t>
      </w:r>
      <w:r w:rsidR="00F65F89" w:rsidRPr="00AA2951">
        <w:rPr>
          <w:rFonts w:eastAsia="Times New Roman"/>
          <w:b/>
          <w:bCs/>
          <w:sz w:val="20"/>
          <w:vertAlign w:val="superscript"/>
        </w:rPr>
        <w:t>th</w:t>
      </w:r>
      <w:r w:rsidR="00F65F89" w:rsidRPr="00AA2951">
        <w:rPr>
          <w:rFonts w:eastAsia="Times New Roman"/>
          <w:sz w:val="20"/>
        </w:rPr>
        <w:t>.</w:t>
      </w:r>
      <w:r w:rsidRPr="00AA2951">
        <w:rPr>
          <w:rFonts w:eastAsia="Times New Roman"/>
          <w:sz w:val="20"/>
        </w:rPr>
        <w:t xml:space="preserve">  </w:t>
      </w:r>
    </w:p>
    <w:p w14:paraId="28DC1699" w14:textId="77777777" w:rsidR="001E4003" w:rsidRPr="00AA2951" w:rsidRDefault="001E4003" w:rsidP="00E601D4">
      <w:pPr>
        <w:tabs>
          <w:tab w:val="left" w:pos="540"/>
        </w:tabs>
        <w:spacing w:after="0"/>
        <w:jc w:val="both"/>
        <w:rPr>
          <w:rFonts w:eastAsia="Times New Roman"/>
          <w:sz w:val="20"/>
        </w:rPr>
      </w:pPr>
    </w:p>
    <w:p w14:paraId="1E5BC2F3" w14:textId="23ABAC82" w:rsidR="001E4003" w:rsidRPr="00AA2951" w:rsidRDefault="001E4003" w:rsidP="00E601D4">
      <w:pPr>
        <w:pStyle w:val="ListParagraph"/>
        <w:numPr>
          <w:ilvl w:val="0"/>
          <w:numId w:val="14"/>
        </w:numPr>
        <w:tabs>
          <w:tab w:val="left" w:pos="540"/>
        </w:tabs>
        <w:spacing w:after="0"/>
        <w:jc w:val="both"/>
        <w:rPr>
          <w:rFonts w:eastAsia="Times New Roman"/>
          <w:b/>
          <w:sz w:val="20"/>
        </w:rPr>
      </w:pPr>
      <w:r w:rsidRPr="00AA2951">
        <w:rPr>
          <w:rFonts w:eastAsia="Times New Roman"/>
          <w:b/>
          <w:sz w:val="20"/>
        </w:rPr>
        <w:t xml:space="preserve">NOTE:  All display products unclaimed by </w:t>
      </w:r>
      <w:r w:rsidR="00F65F89" w:rsidRPr="00AA2951">
        <w:rPr>
          <w:rFonts w:eastAsia="Times New Roman"/>
          <w:b/>
          <w:sz w:val="20"/>
        </w:rPr>
        <w:t>12 Noon</w:t>
      </w:r>
      <w:r w:rsidRPr="00AA2951">
        <w:rPr>
          <w:rFonts w:eastAsia="Times New Roman"/>
          <w:b/>
          <w:sz w:val="20"/>
        </w:rPr>
        <w:t xml:space="preserve"> on </w:t>
      </w:r>
      <w:r w:rsidR="00F65F89" w:rsidRPr="00AA2951">
        <w:rPr>
          <w:rFonts w:eastAsia="Times New Roman"/>
          <w:b/>
          <w:sz w:val="20"/>
        </w:rPr>
        <w:t>Thursday</w:t>
      </w:r>
      <w:r w:rsidRPr="00AA2951">
        <w:rPr>
          <w:rFonts w:eastAsia="Times New Roman"/>
          <w:b/>
          <w:sz w:val="20"/>
        </w:rPr>
        <w:t xml:space="preserve">, will be donated to Housing Works. </w:t>
      </w:r>
    </w:p>
    <w:p w14:paraId="4152B62D" w14:textId="77777777" w:rsidR="001E4003" w:rsidRPr="00E601D4" w:rsidRDefault="001E4003" w:rsidP="00E601D4">
      <w:pPr>
        <w:tabs>
          <w:tab w:val="left" w:pos="540"/>
        </w:tabs>
        <w:spacing w:after="0"/>
        <w:jc w:val="both"/>
        <w:rPr>
          <w:rFonts w:eastAsia="Times New Roman"/>
          <w:sz w:val="20"/>
        </w:rPr>
      </w:pPr>
    </w:p>
    <w:p w14:paraId="097B8F99" w14:textId="77777777" w:rsidR="00173666" w:rsidRDefault="00173666" w:rsidP="00E601D4">
      <w:pPr>
        <w:tabs>
          <w:tab w:val="left" w:pos="540"/>
        </w:tabs>
        <w:spacing w:after="0"/>
        <w:jc w:val="both"/>
        <w:rPr>
          <w:rFonts w:eastAsia="Times New Roman"/>
          <w:b/>
          <w:sz w:val="20"/>
        </w:rPr>
      </w:pPr>
    </w:p>
    <w:p w14:paraId="76A60A82" w14:textId="77777777" w:rsidR="001E4003" w:rsidRDefault="001E4003" w:rsidP="004B113B">
      <w:pPr>
        <w:tabs>
          <w:tab w:val="left" w:pos="540"/>
        </w:tabs>
        <w:spacing w:after="0"/>
        <w:rPr>
          <w:rFonts w:ascii="Times New Roman" w:eastAsia="Times New Roman" w:hAnsi="Times New Roman"/>
          <w:sz w:val="20"/>
        </w:rPr>
        <w:sectPr w:rsidR="001E4003" w:rsidSect="0081697A">
          <w:pgSz w:w="12240" w:h="15840" w:code="1"/>
          <w:pgMar w:top="720" w:right="720" w:bottom="720" w:left="720" w:header="720" w:footer="720" w:gutter="0"/>
          <w:cols w:num="2" w:space="720"/>
          <w:docGrid w:linePitch="360"/>
        </w:sectPr>
      </w:pPr>
    </w:p>
    <w:p w14:paraId="5AEE1C74" w14:textId="615D11CE" w:rsidR="00F1446B" w:rsidRPr="004B7F8D" w:rsidRDefault="000E788E" w:rsidP="004B113B">
      <w:pPr>
        <w:spacing w:after="0" w:line="240" w:lineRule="auto"/>
        <w:rPr>
          <w:rFonts w:ascii="Times New Roman" w:eastAsia="Times New Roman" w:hAnsi="Times New Roman"/>
          <w:bCs/>
          <w:iCs/>
          <w:sz w:val="20"/>
        </w:rPr>
      </w:pPr>
      <w:r>
        <w:rPr>
          <w:rFonts w:ascii="Cambria" w:hAnsi="Cambria" w:cs="Arial"/>
          <w:sz w:val="28"/>
          <w:szCs w:val="28"/>
        </w:rPr>
        <w:lastRenderedPageBreak/>
        <w:t xml:space="preserve">                    </w:t>
      </w:r>
      <w:r w:rsidR="00D20D3F" w:rsidRPr="00D20D3F">
        <w:rPr>
          <w:rFonts w:ascii="Cambria" w:hAnsi="Cambria" w:cs="Arial"/>
          <w:sz w:val="28"/>
          <w:szCs w:val="28"/>
        </w:rPr>
        <w:drawing>
          <wp:inline distT="0" distB="0" distL="0" distR="0" wp14:anchorId="4A80EEBE" wp14:editId="361E3796">
            <wp:extent cx="6858000" cy="5334000"/>
            <wp:effectExtent l="0" t="0" r="0" b="0"/>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a:blip r:embed="rId14"/>
                    <a:stretch>
                      <a:fillRect/>
                    </a:stretch>
                  </pic:blipFill>
                  <pic:spPr>
                    <a:xfrm>
                      <a:off x="0" y="0"/>
                      <a:ext cx="6858000" cy="5334000"/>
                    </a:xfrm>
                    <a:prstGeom prst="rect">
                      <a:avLst/>
                    </a:prstGeom>
                  </pic:spPr>
                </pic:pic>
              </a:graphicData>
            </a:graphic>
          </wp:inline>
        </w:drawing>
      </w:r>
      <w:r>
        <w:rPr>
          <w:rFonts w:ascii="Cambria" w:hAnsi="Cambria" w:cs="Arial"/>
          <w:sz w:val="28"/>
          <w:szCs w:val="28"/>
        </w:rPr>
        <w:t xml:space="preserve">                </w:t>
      </w:r>
    </w:p>
    <w:sectPr w:rsidR="00F1446B" w:rsidRPr="004B7F8D" w:rsidSect="00151E7E">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D9E46" w14:textId="77777777" w:rsidR="00DB4E77" w:rsidRDefault="00DB4E77" w:rsidP="004F090A">
      <w:pPr>
        <w:spacing w:after="0" w:line="240" w:lineRule="auto"/>
      </w:pPr>
      <w:r>
        <w:separator/>
      </w:r>
    </w:p>
  </w:endnote>
  <w:endnote w:type="continuationSeparator" w:id="0">
    <w:p w14:paraId="04EE40BF" w14:textId="77777777" w:rsidR="00DB4E77" w:rsidRDefault="00DB4E77" w:rsidP="004F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F4BE7" w14:textId="77777777" w:rsidR="00DB4E77" w:rsidRDefault="00DB4E77" w:rsidP="004F090A">
      <w:pPr>
        <w:spacing w:after="0" w:line="240" w:lineRule="auto"/>
      </w:pPr>
      <w:r>
        <w:separator/>
      </w:r>
    </w:p>
  </w:footnote>
  <w:footnote w:type="continuationSeparator" w:id="0">
    <w:p w14:paraId="249AD8C4" w14:textId="77777777" w:rsidR="00DB4E77" w:rsidRDefault="00DB4E77" w:rsidP="004F0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D57"/>
    <w:multiLevelType w:val="singleLevel"/>
    <w:tmpl w:val="6F467070"/>
    <w:lvl w:ilvl="0">
      <w:start w:val="1"/>
      <w:numFmt w:val="bullet"/>
      <w:lvlText w:val=""/>
      <w:lvlJc w:val="left"/>
      <w:pPr>
        <w:tabs>
          <w:tab w:val="num" w:pos="360"/>
        </w:tabs>
        <w:ind w:left="360" w:hanging="360"/>
      </w:pPr>
      <w:rPr>
        <w:rFonts w:ascii="Symbol" w:hAnsi="Symbol" w:hint="default"/>
        <w:sz w:val="22"/>
      </w:rPr>
    </w:lvl>
  </w:abstractNum>
  <w:abstractNum w:abstractNumId="1" w15:restartNumberingAfterBreak="0">
    <w:nsid w:val="066C7EB5"/>
    <w:multiLevelType w:val="singleLevel"/>
    <w:tmpl w:val="9A70699C"/>
    <w:lvl w:ilvl="0">
      <w:start w:val="1"/>
      <w:numFmt w:val="bullet"/>
      <w:lvlText w:val=""/>
      <w:lvlJc w:val="left"/>
      <w:pPr>
        <w:tabs>
          <w:tab w:val="num" w:pos="360"/>
        </w:tabs>
        <w:ind w:left="360" w:hanging="360"/>
      </w:pPr>
      <w:rPr>
        <w:rFonts w:ascii="Symbol" w:hAnsi="Symbol" w:hint="default"/>
        <w:sz w:val="24"/>
      </w:rPr>
    </w:lvl>
  </w:abstractNum>
  <w:abstractNum w:abstractNumId="2" w15:restartNumberingAfterBreak="0">
    <w:nsid w:val="073C4B38"/>
    <w:multiLevelType w:val="hybridMultilevel"/>
    <w:tmpl w:val="D17C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2AB7"/>
    <w:multiLevelType w:val="singleLevel"/>
    <w:tmpl w:val="C750EB14"/>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1080233B"/>
    <w:multiLevelType w:val="hybridMultilevel"/>
    <w:tmpl w:val="B0844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F3CF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121A9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996486"/>
    <w:multiLevelType w:val="hybridMultilevel"/>
    <w:tmpl w:val="A93292CC"/>
    <w:lvl w:ilvl="0" w:tplc="27184126">
      <w:start w:val="1"/>
      <w:numFmt w:val="decimal"/>
      <w:lvlText w:val="%1."/>
      <w:lvlJc w:val="left"/>
      <w:pPr>
        <w:ind w:left="0" w:hanging="54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15:restartNumberingAfterBreak="0">
    <w:nsid w:val="1A607C94"/>
    <w:multiLevelType w:val="hybridMultilevel"/>
    <w:tmpl w:val="D20C9FB8"/>
    <w:lvl w:ilvl="0" w:tplc="98963E9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546B7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227825"/>
    <w:multiLevelType w:val="hybridMultilevel"/>
    <w:tmpl w:val="9396452C"/>
    <w:lvl w:ilvl="0" w:tplc="3272BC3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DD4B35"/>
    <w:multiLevelType w:val="hybridMultilevel"/>
    <w:tmpl w:val="E0B05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1446E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256610E"/>
    <w:multiLevelType w:val="hybridMultilevel"/>
    <w:tmpl w:val="2C16AD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0B9766F"/>
    <w:multiLevelType w:val="hybridMultilevel"/>
    <w:tmpl w:val="921A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8B7576"/>
    <w:multiLevelType w:val="singleLevel"/>
    <w:tmpl w:val="9A70699C"/>
    <w:lvl w:ilvl="0">
      <w:start w:val="1"/>
      <w:numFmt w:val="bullet"/>
      <w:lvlText w:val=""/>
      <w:lvlJc w:val="left"/>
      <w:pPr>
        <w:tabs>
          <w:tab w:val="num" w:pos="360"/>
        </w:tabs>
        <w:ind w:left="360" w:hanging="360"/>
      </w:pPr>
      <w:rPr>
        <w:rFonts w:ascii="Symbol" w:hAnsi="Symbol" w:hint="default"/>
        <w:sz w:val="24"/>
      </w:rPr>
    </w:lvl>
  </w:abstractNum>
  <w:num w:numId="1" w16cid:durableId="3215488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7308589">
    <w:abstractNumId w:val="15"/>
  </w:num>
  <w:num w:numId="3" w16cid:durableId="1222446386">
    <w:abstractNumId w:val="1"/>
  </w:num>
  <w:num w:numId="4" w16cid:durableId="1157454388">
    <w:abstractNumId w:val="9"/>
  </w:num>
  <w:num w:numId="5" w16cid:durableId="1378772204">
    <w:abstractNumId w:val="12"/>
  </w:num>
  <w:num w:numId="6" w16cid:durableId="1036394200">
    <w:abstractNumId w:val="6"/>
  </w:num>
  <w:num w:numId="7" w16cid:durableId="1283459276">
    <w:abstractNumId w:val="5"/>
  </w:num>
  <w:num w:numId="8" w16cid:durableId="100416106">
    <w:abstractNumId w:val="0"/>
  </w:num>
  <w:num w:numId="9" w16cid:durableId="607082339">
    <w:abstractNumId w:val="3"/>
  </w:num>
  <w:num w:numId="10" w16cid:durableId="1060322886">
    <w:abstractNumId w:val="11"/>
  </w:num>
  <w:num w:numId="11" w16cid:durableId="1029066262">
    <w:abstractNumId w:val="8"/>
  </w:num>
  <w:num w:numId="12" w16cid:durableId="1341084999">
    <w:abstractNumId w:val="10"/>
  </w:num>
  <w:num w:numId="13" w16cid:durableId="1708292259">
    <w:abstractNumId w:val="4"/>
  </w:num>
  <w:num w:numId="14" w16cid:durableId="953170040">
    <w:abstractNumId w:val="2"/>
  </w:num>
  <w:num w:numId="15" w16cid:durableId="1265069496">
    <w:abstractNumId w:val="7"/>
  </w:num>
  <w:num w:numId="16" w16cid:durableId="21107371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90A"/>
    <w:rsid w:val="0000056C"/>
    <w:rsid w:val="00000951"/>
    <w:rsid w:val="00000E42"/>
    <w:rsid w:val="0000506F"/>
    <w:rsid w:val="000067BC"/>
    <w:rsid w:val="00010C66"/>
    <w:rsid w:val="00014E00"/>
    <w:rsid w:val="00017196"/>
    <w:rsid w:val="000214C3"/>
    <w:rsid w:val="00022D54"/>
    <w:rsid w:val="00025E5B"/>
    <w:rsid w:val="000346A4"/>
    <w:rsid w:val="00040408"/>
    <w:rsid w:val="000463F2"/>
    <w:rsid w:val="00051253"/>
    <w:rsid w:val="00052475"/>
    <w:rsid w:val="00053E5D"/>
    <w:rsid w:val="00053EAE"/>
    <w:rsid w:val="00054424"/>
    <w:rsid w:val="00054A10"/>
    <w:rsid w:val="00054FFA"/>
    <w:rsid w:val="000558A1"/>
    <w:rsid w:val="00060E08"/>
    <w:rsid w:val="00061AEF"/>
    <w:rsid w:val="00065C70"/>
    <w:rsid w:val="00071F20"/>
    <w:rsid w:val="00072B10"/>
    <w:rsid w:val="00072BE8"/>
    <w:rsid w:val="000766BD"/>
    <w:rsid w:val="00077797"/>
    <w:rsid w:val="00080096"/>
    <w:rsid w:val="00085766"/>
    <w:rsid w:val="00087538"/>
    <w:rsid w:val="00087B80"/>
    <w:rsid w:val="0009421A"/>
    <w:rsid w:val="000949B3"/>
    <w:rsid w:val="000953D1"/>
    <w:rsid w:val="000A04E6"/>
    <w:rsid w:val="000A35C4"/>
    <w:rsid w:val="000A399B"/>
    <w:rsid w:val="000A4D61"/>
    <w:rsid w:val="000A64AE"/>
    <w:rsid w:val="000A6F15"/>
    <w:rsid w:val="000A73CE"/>
    <w:rsid w:val="000B58C7"/>
    <w:rsid w:val="000B59F7"/>
    <w:rsid w:val="000B5BDD"/>
    <w:rsid w:val="000B7FED"/>
    <w:rsid w:val="000C0B58"/>
    <w:rsid w:val="000C520E"/>
    <w:rsid w:val="000C5581"/>
    <w:rsid w:val="000C6F9A"/>
    <w:rsid w:val="000C7078"/>
    <w:rsid w:val="000C77E8"/>
    <w:rsid w:val="000D6F3F"/>
    <w:rsid w:val="000E147E"/>
    <w:rsid w:val="000E286B"/>
    <w:rsid w:val="000E2FC5"/>
    <w:rsid w:val="000E6E49"/>
    <w:rsid w:val="000E788E"/>
    <w:rsid w:val="000E7D28"/>
    <w:rsid w:val="000F0688"/>
    <w:rsid w:val="000F06AC"/>
    <w:rsid w:val="000F1954"/>
    <w:rsid w:val="000F195B"/>
    <w:rsid w:val="000F3213"/>
    <w:rsid w:val="000F3F28"/>
    <w:rsid w:val="00103AA3"/>
    <w:rsid w:val="0010608A"/>
    <w:rsid w:val="00107E3B"/>
    <w:rsid w:val="001105C4"/>
    <w:rsid w:val="00111F3F"/>
    <w:rsid w:val="00112120"/>
    <w:rsid w:val="001210A9"/>
    <w:rsid w:val="00125ED8"/>
    <w:rsid w:val="00130CA3"/>
    <w:rsid w:val="00134181"/>
    <w:rsid w:val="00136B2D"/>
    <w:rsid w:val="00143B91"/>
    <w:rsid w:val="0014586C"/>
    <w:rsid w:val="00151E7E"/>
    <w:rsid w:val="00154920"/>
    <w:rsid w:val="00156ACC"/>
    <w:rsid w:val="001616AD"/>
    <w:rsid w:val="00163E41"/>
    <w:rsid w:val="00164E6A"/>
    <w:rsid w:val="00165DBD"/>
    <w:rsid w:val="00167A49"/>
    <w:rsid w:val="00170447"/>
    <w:rsid w:val="00170F75"/>
    <w:rsid w:val="00172E1F"/>
    <w:rsid w:val="00173666"/>
    <w:rsid w:val="00174601"/>
    <w:rsid w:val="00174A29"/>
    <w:rsid w:val="00174F3C"/>
    <w:rsid w:val="00175C84"/>
    <w:rsid w:val="00177C91"/>
    <w:rsid w:val="001870A8"/>
    <w:rsid w:val="0019086A"/>
    <w:rsid w:val="001940E3"/>
    <w:rsid w:val="001966C3"/>
    <w:rsid w:val="0019710F"/>
    <w:rsid w:val="001A0701"/>
    <w:rsid w:val="001A2F96"/>
    <w:rsid w:val="001A59CD"/>
    <w:rsid w:val="001B1223"/>
    <w:rsid w:val="001B3D0F"/>
    <w:rsid w:val="001B6350"/>
    <w:rsid w:val="001C1FB1"/>
    <w:rsid w:val="001C4D1E"/>
    <w:rsid w:val="001D0164"/>
    <w:rsid w:val="001D52F2"/>
    <w:rsid w:val="001D553A"/>
    <w:rsid w:val="001D5B41"/>
    <w:rsid w:val="001D6258"/>
    <w:rsid w:val="001E3B70"/>
    <w:rsid w:val="001E4003"/>
    <w:rsid w:val="001E5031"/>
    <w:rsid w:val="001E6F41"/>
    <w:rsid w:val="0020124C"/>
    <w:rsid w:val="002052DA"/>
    <w:rsid w:val="002122B1"/>
    <w:rsid w:val="00212349"/>
    <w:rsid w:val="00217303"/>
    <w:rsid w:val="002359B4"/>
    <w:rsid w:val="00240AE7"/>
    <w:rsid w:val="0024512D"/>
    <w:rsid w:val="0024544C"/>
    <w:rsid w:val="00246176"/>
    <w:rsid w:val="00251159"/>
    <w:rsid w:val="00254F50"/>
    <w:rsid w:val="00255FEC"/>
    <w:rsid w:val="00260603"/>
    <w:rsid w:val="0026131E"/>
    <w:rsid w:val="002616FA"/>
    <w:rsid w:val="00262D25"/>
    <w:rsid w:val="0026394A"/>
    <w:rsid w:val="002644D2"/>
    <w:rsid w:val="002670B6"/>
    <w:rsid w:val="00272CE1"/>
    <w:rsid w:val="00272E3D"/>
    <w:rsid w:val="0028241B"/>
    <w:rsid w:val="00283165"/>
    <w:rsid w:val="0029211F"/>
    <w:rsid w:val="0029559F"/>
    <w:rsid w:val="00296123"/>
    <w:rsid w:val="002970D7"/>
    <w:rsid w:val="002A139F"/>
    <w:rsid w:val="002A4114"/>
    <w:rsid w:val="002A6207"/>
    <w:rsid w:val="002B0307"/>
    <w:rsid w:val="002B3DB6"/>
    <w:rsid w:val="002C5089"/>
    <w:rsid w:val="002C5689"/>
    <w:rsid w:val="002C76CC"/>
    <w:rsid w:val="002C7D69"/>
    <w:rsid w:val="002D066F"/>
    <w:rsid w:val="002D7A25"/>
    <w:rsid w:val="002E27CB"/>
    <w:rsid w:val="002E4F7B"/>
    <w:rsid w:val="002E672B"/>
    <w:rsid w:val="002F067B"/>
    <w:rsid w:val="002F32A5"/>
    <w:rsid w:val="002F44E5"/>
    <w:rsid w:val="00300B18"/>
    <w:rsid w:val="00302012"/>
    <w:rsid w:val="003034A7"/>
    <w:rsid w:val="003053D7"/>
    <w:rsid w:val="0030565E"/>
    <w:rsid w:val="003110F7"/>
    <w:rsid w:val="003111BE"/>
    <w:rsid w:val="003111C6"/>
    <w:rsid w:val="00311F8F"/>
    <w:rsid w:val="003150D6"/>
    <w:rsid w:val="00321F5C"/>
    <w:rsid w:val="003266CC"/>
    <w:rsid w:val="003278F7"/>
    <w:rsid w:val="00330652"/>
    <w:rsid w:val="00330DF0"/>
    <w:rsid w:val="003319DA"/>
    <w:rsid w:val="00331C83"/>
    <w:rsid w:val="003325BD"/>
    <w:rsid w:val="003333B1"/>
    <w:rsid w:val="00334349"/>
    <w:rsid w:val="0033500A"/>
    <w:rsid w:val="003368BC"/>
    <w:rsid w:val="003407D9"/>
    <w:rsid w:val="003458E2"/>
    <w:rsid w:val="00353E7C"/>
    <w:rsid w:val="00354AE3"/>
    <w:rsid w:val="00356451"/>
    <w:rsid w:val="0035707E"/>
    <w:rsid w:val="00357411"/>
    <w:rsid w:val="003635A1"/>
    <w:rsid w:val="00364E4A"/>
    <w:rsid w:val="00365023"/>
    <w:rsid w:val="00374B69"/>
    <w:rsid w:val="00375608"/>
    <w:rsid w:val="00375A7D"/>
    <w:rsid w:val="00376021"/>
    <w:rsid w:val="003774D9"/>
    <w:rsid w:val="00381847"/>
    <w:rsid w:val="00382738"/>
    <w:rsid w:val="00391ABF"/>
    <w:rsid w:val="00392D51"/>
    <w:rsid w:val="00393304"/>
    <w:rsid w:val="003956BA"/>
    <w:rsid w:val="003A01A4"/>
    <w:rsid w:val="003A7036"/>
    <w:rsid w:val="003A7DAA"/>
    <w:rsid w:val="003B03E5"/>
    <w:rsid w:val="003B6930"/>
    <w:rsid w:val="003C267D"/>
    <w:rsid w:val="003C3FDF"/>
    <w:rsid w:val="003C70C8"/>
    <w:rsid w:val="003C7F62"/>
    <w:rsid w:val="003E0156"/>
    <w:rsid w:val="003E11C0"/>
    <w:rsid w:val="003E6104"/>
    <w:rsid w:val="003E6894"/>
    <w:rsid w:val="003F410B"/>
    <w:rsid w:val="003F479B"/>
    <w:rsid w:val="00403107"/>
    <w:rsid w:val="0040355C"/>
    <w:rsid w:val="00404485"/>
    <w:rsid w:val="00413943"/>
    <w:rsid w:val="00415060"/>
    <w:rsid w:val="00422A70"/>
    <w:rsid w:val="00423B80"/>
    <w:rsid w:val="004240B6"/>
    <w:rsid w:val="00425B4F"/>
    <w:rsid w:val="00426C01"/>
    <w:rsid w:val="0042731C"/>
    <w:rsid w:val="00427726"/>
    <w:rsid w:val="00427C90"/>
    <w:rsid w:val="0043030D"/>
    <w:rsid w:val="00431749"/>
    <w:rsid w:val="0043205B"/>
    <w:rsid w:val="004325F8"/>
    <w:rsid w:val="0043295C"/>
    <w:rsid w:val="00435249"/>
    <w:rsid w:val="00435253"/>
    <w:rsid w:val="004367F3"/>
    <w:rsid w:val="0043691F"/>
    <w:rsid w:val="0044679A"/>
    <w:rsid w:val="00461985"/>
    <w:rsid w:val="00461E17"/>
    <w:rsid w:val="00466D0E"/>
    <w:rsid w:val="0047143F"/>
    <w:rsid w:val="00477E21"/>
    <w:rsid w:val="0048298B"/>
    <w:rsid w:val="0048309F"/>
    <w:rsid w:val="004837D2"/>
    <w:rsid w:val="0048667E"/>
    <w:rsid w:val="0049168B"/>
    <w:rsid w:val="004918FF"/>
    <w:rsid w:val="00492C35"/>
    <w:rsid w:val="004966A8"/>
    <w:rsid w:val="0049704C"/>
    <w:rsid w:val="00497626"/>
    <w:rsid w:val="004A166A"/>
    <w:rsid w:val="004A170E"/>
    <w:rsid w:val="004A2C33"/>
    <w:rsid w:val="004A459E"/>
    <w:rsid w:val="004B0838"/>
    <w:rsid w:val="004B0FF2"/>
    <w:rsid w:val="004B113B"/>
    <w:rsid w:val="004B5CEF"/>
    <w:rsid w:val="004B7F8D"/>
    <w:rsid w:val="004C005D"/>
    <w:rsid w:val="004C10DE"/>
    <w:rsid w:val="004C35CA"/>
    <w:rsid w:val="004C7604"/>
    <w:rsid w:val="004D118A"/>
    <w:rsid w:val="004E20C4"/>
    <w:rsid w:val="004F090A"/>
    <w:rsid w:val="004F0FD7"/>
    <w:rsid w:val="004F192B"/>
    <w:rsid w:val="004F2EB6"/>
    <w:rsid w:val="004F3ACD"/>
    <w:rsid w:val="004F40EF"/>
    <w:rsid w:val="004F57C5"/>
    <w:rsid w:val="004F5CA7"/>
    <w:rsid w:val="004F7307"/>
    <w:rsid w:val="00505570"/>
    <w:rsid w:val="005125C9"/>
    <w:rsid w:val="00514C6D"/>
    <w:rsid w:val="0052113B"/>
    <w:rsid w:val="0052326B"/>
    <w:rsid w:val="00523DB0"/>
    <w:rsid w:val="00530538"/>
    <w:rsid w:val="00533E34"/>
    <w:rsid w:val="0053424C"/>
    <w:rsid w:val="0053481C"/>
    <w:rsid w:val="00534B10"/>
    <w:rsid w:val="005407EF"/>
    <w:rsid w:val="00542365"/>
    <w:rsid w:val="005476BB"/>
    <w:rsid w:val="0055275D"/>
    <w:rsid w:val="0055443E"/>
    <w:rsid w:val="005677DC"/>
    <w:rsid w:val="0057190C"/>
    <w:rsid w:val="00572942"/>
    <w:rsid w:val="00573320"/>
    <w:rsid w:val="00573369"/>
    <w:rsid w:val="005769B2"/>
    <w:rsid w:val="00590011"/>
    <w:rsid w:val="00591DD3"/>
    <w:rsid w:val="005935EB"/>
    <w:rsid w:val="00594283"/>
    <w:rsid w:val="005A1D1F"/>
    <w:rsid w:val="005A61AA"/>
    <w:rsid w:val="005A7A01"/>
    <w:rsid w:val="005B06A7"/>
    <w:rsid w:val="005B10C3"/>
    <w:rsid w:val="005B18B8"/>
    <w:rsid w:val="005B1EFD"/>
    <w:rsid w:val="005C06CC"/>
    <w:rsid w:val="005C5A8A"/>
    <w:rsid w:val="005C6797"/>
    <w:rsid w:val="005D03E8"/>
    <w:rsid w:val="005D06C3"/>
    <w:rsid w:val="005D1F46"/>
    <w:rsid w:val="005D2038"/>
    <w:rsid w:val="005D30BA"/>
    <w:rsid w:val="005D39CD"/>
    <w:rsid w:val="005E32CB"/>
    <w:rsid w:val="005E7245"/>
    <w:rsid w:val="005F20B0"/>
    <w:rsid w:val="005F5AED"/>
    <w:rsid w:val="005F7A6B"/>
    <w:rsid w:val="00606A0C"/>
    <w:rsid w:val="00614BBA"/>
    <w:rsid w:val="00624AC7"/>
    <w:rsid w:val="0062642A"/>
    <w:rsid w:val="0063684A"/>
    <w:rsid w:val="00650ECD"/>
    <w:rsid w:val="0065704A"/>
    <w:rsid w:val="00660738"/>
    <w:rsid w:val="006653E5"/>
    <w:rsid w:val="00665BBE"/>
    <w:rsid w:val="00667D2D"/>
    <w:rsid w:val="00673A78"/>
    <w:rsid w:val="006749C2"/>
    <w:rsid w:val="006827E6"/>
    <w:rsid w:val="006829C9"/>
    <w:rsid w:val="006854FF"/>
    <w:rsid w:val="006858AD"/>
    <w:rsid w:val="00686D79"/>
    <w:rsid w:val="00690225"/>
    <w:rsid w:val="0069022D"/>
    <w:rsid w:val="006921D8"/>
    <w:rsid w:val="00696018"/>
    <w:rsid w:val="006A105B"/>
    <w:rsid w:val="006A1320"/>
    <w:rsid w:val="006A17CF"/>
    <w:rsid w:val="006B4174"/>
    <w:rsid w:val="006B72D5"/>
    <w:rsid w:val="006C070C"/>
    <w:rsid w:val="006C15D4"/>
    <w:rsid w:val="006C6CAB"/>
    <w:rsid w:val="006D0C28"/>
    <w:rsid w:val="006D16D9"/>
    <w:rsid w:val="006E0000"/>
    <w:rsid w:val="006E11BF"/>
    <w:rsid w:val="006E125A"/>
    <w:rsid w:val="006E4702"/>
    <w:rsid w:val="006F6029"/>
    <w:rsid w:val="006F6035"/>
    <w:rsid w:val="006F7387"/>
    <w:rsid w:val="00700850"/>
    <w:rsid w:val="00703BF8"/>
    <w:rsid w:val="00705635"/>
    <w:rsid w:val="007078F4"/>
    <w:rsid w:val="007103E4"/>
    <w:rsid w:val="00713EB5"/>
    <w:rsid w:val="007178E3"/>
    <w:rsid w:val="007233BE"/>
    <w:rsid w:val="007237AA"/>
    <w:rsid w:val="0072493B"/>
    <w:rsid w:val="00726AAA"/>
    <w:rsid w:val="0072781B"/>
    <w:rsid w:val="00730513"/>
    <w:rsid w:val="0074012A"/>
    <w:rsid w:val="007406D7"/>
    <w:rsid w:val="00740E7A"/>
    <w:rsid w:val="00742A43"/>
    <w:rsid w:val="007459D3"/>
    <w:rsid w:val="007502A5"/>
    <w:rsid w:val="00751223"/>
    <w:rsid w:val="0075209A"/>
    <w:rsid w:val="0075315B"/>
    <w:rsid w:val="00753E19"/>
    <w:rsid w:val="00757E5E"/>
    <w:rsid w:val="00762B1D"/>
    <w:rsid w:val="00764559"/>
    <w:rsid w:val="0077019B"/>
    <w:rsid w:val="007702DF"/>
    <w:rsid w:val="00773CEC"/>
    <w:rsid w:val="0077496F"/>
    <w:rsid w:val="007766FA"/>
    <w:rsid w:val="007776F5"/>
    <w:rsid w:val="0078135B"/>
    <w:rsid w:val="0078640F"/>
    <w:rsid w:val="00795C86"/>
    <w:rsid w:val="007A3E90"/>
    <w:rsid w:val="007A7489"/>
    <w:rsid w:val="007B29FB"/>
    <w:rsid w:val="007C05DD"/>
    <w:rsid w:val="007C3FD6"/>
    <w:rsid w:val="007C504B"/>
    <w:rsid w:val="007C6BB1"/>
    <w:rsid w:val="007D124F"/>
    <w:rsid w:val="007D76AD"/>
    <w:rsid w:val="007E1FF8"/>
    <w:rsid w:val="007E3BEA"/>
    <w:rsid w:val="007E48BA"/>
    <w:rsid w:val="007E50FD"/>
    <w:rsid w:val="007E6518"/>
    <w:rsid w:val="007F1A09"/>
    <w:rsid w:val="007F60C7"/>
    <w:rsid w:val="00802BDF"/>
    <w:rsid w:val="00805CA2"/>
    <w:rsid w:val="008070C4"/>
    <w:rsid w:val="00813420"/>
    <w:rsid w:val="00814C95"/>
    <w:rsid w:val="0081697A"/>
    <w:rsid w:val="00816DF0"/>
    <w:rsid w:val="008179D1"/>
    <w:rsid w:val="00820E9D"/>
    <w:rsid w:val="00821C4F"/>
    <w:rsid w:val="00822519"/>
    <w:rsid w:val="00826ABE"/>
    <w:rsid w:val="00830D2E"/>
    <w:rsid w:val="00831873"/>
    <w:rsid w:val="00833124"/>
    <w:rsid w:val="00834E81"/>
    <w:rsid w:val="008376F1"/>
    <w:rsid w:val="0084273E"/>
    <w:rsid w:val="008437F5"/>
    <w:rsid w:val="00845CD0"/>
    <w:rsid w:val="00847342"/>
    <w:rsid w:val="00851734"/>
    <w:rsid w:val="0085546A"/>
    <w:rsid w:val="008615A3"/>
    <w:rsid w:val="00864193"/>
    <w:rsid w:val="00876D30"/>
    <w:rsid w:val="00877BA7"/>
    <w:rsid w:val="0088396D"/>
    <w:rsid w:val="00885653"/>
    <w:rsid w:val="00892DDF"/>
    <w:rsid w:val="00893209"/>
    <w:rsid w:val="00895BA7"/>
    <w:rsid w:val="008A0077"/>
    <w:rsid w:val="008A6215"/>
    <w:rsid w:val="008A6903"/>
    <w:rsid w:val="008B03FF"/>
    <w:rsid w:val="008B0D8E"/>
    <w:rsid w:val="008B10BC"/>
    <w:rsid w:val="008B4FC8"/>
    <w:rsid w:val="008B6A1B"/>
    <w:rsid w:val="008C0FBA"/>
    <w:rsid w:val="008C525F"/>
    <w:rsid w:val="008C7C6F"/>
    <w:rsid w:val="008D7C19"/>
    <w:rsid w:val="008E3B57"/>
    <w:rsid w:val="008E3C55"/>
    <w:rsid w:val="008E5037"/>
    <w:rsid w:val="008F1D64"/>
    <w:rsid w:val="008F499F"/>
    <w:rsid w:val="008F4B9B"/>
    <w:rsid w:val="008F6B2E"/>
    <w:rsid w:val="008F791B"/>
    <w:rsid w:val="00906DD8"/>
    <w:rsid w:val="00907A11"/>
    <w:rsid w:val="00912CC9"/>
    <w:rsid w:val="009161C1"/>
    <w:rsid w:val="00916B75"/>
    <w:rsid w:val="00917D51"/>
    <w:rsid w:val="00923F4B"/>
    <w:rsid w:val="009243BF"/>
    <w:rsid w:val="0092700D"/>
    <w:rsid w:val="00927171"/>
    <w:rsid w:val="00930B70"/>
    <w:rsid w:val="00937AC2"/>
    <w:rsid w:val="00942A16"/>
    <w:rsid w:val="00946243"/>
    <w:rsid w:val="009573BB"/>
    <w:rsid w:val="009578B8"/>
    <w:rsid w:val="00962900"/>
    <w:rsid w:val="009669CA"/>
    <w:rsid w:val="009721B3"/>
    <w:rsid w:val="009722E1"/>
    <w:rsid w:val="0097263D"/>
    <w:rsid w:val="00973C3D"/>
    <w:rsid w:val="00981534"/>
    <w:rsid w:val="00982842"/>
    <w:rsid w:val="00986908"/>
    <w:rsid w:val="00987D85"/>
    <w:rsid w:val="009922FF"/>
    <w:rsid w:val="00992FF4"/>
    <w:rsid w:val="00994D92"/>
    <w:rsid w:val="009A0EA9"/>
    <w:rsid w:val="009A5994"/>
    <w:rsid w:val="009A6AFE"/>
    <w:rsid w:val="009B1CA6"/>
    <w:rsid w:val="009B1F4C"/>
    <w:rsid w:val="009B2CC6"/>
    <w:rsid w:val="009B4356"/>
    <w:rsid w:val="009C613A"/>
    <w:rsid w:val="009D2922"/>
    <w:rsid w:val="009E2AC6"/>
    <w:rsid w:val="009E47CA"/>
    <w:rsid w:val="009F4694"/>
    <w:rsid w:val="009F4B82"/>
    <w:rsid w:val="009F7BAE"/>
    <w:rsid w:val="00A010D3"/>
    <w:rsid w:val="00A012AA"/>
    <w:rsid w:val="00A0133A"/>
    <w:rsid w:val="00A01A81"/>
    <w:rsid w:val="00A02396"/>
    <w:rsid w:val="00A0276B"/>
    <w:rsid w:val="00A03631"/>
    <w:rsid w:val="00A06392"/>
    <w:rsid w:val="00A10BE4"/>
    <w:rsid w:val="00A11AE3"/>
    <w:rsid w:val="00A1403D"/>
    <w:rsid w:val="00A156B1"/>
    <w:rsid w:val="00A2026A"/>
    <w:rsid w:val="00A235A7"/>
    <w:rsid w:val="00A23903"/>
    <w:rsid w:val="00A2458C"/>
    <w:rsid w:val="00A34CD6"/>
    <w:rsid w:val="00A35501"/>
    <w:rsid w:val="00A3568D"/>
    <w:rsid w:val="00A37651"/>
    <w:rsid w:val="00A37E8B"/>
    <w:rsid w:val="00A4067A"/>
    <w:rsid w:val="00A4127F"/>
    <w:rsid w:val="00A41BFD"/>
    <w:rsid w:val="00A423CE"/>
    <w:rsid w:val="00A43068"/>
    <w:rsid w:val="00A435A9"/>
    <w:rsid w:val="00A44941"/>
    <w:rsid w:val="00A533FC"/>
    <w:rsid w:val="00A53B88"/>
    <w:rsid w:val="00A621DC"/>
    <w:rsid w:val="00A62F7B"/>
    <w:rsid w:val="00A64092"/>
    <w:rsid w:val="00A71B82"/>
    <w:rsid w:val="00A72E0F"/>
    <w:rsid w:val="00A779E0"/>
    <w:rsid w:val="00A861BF"/>
    <w:rsid w:val="00A90D22"/>
    <w:rsid w:val="00A961DD"/>
    <w:rsid w:val="00AA1912"/>
    <w:rsid w:val="00AA2951"/>
    <w:rsid w:val="00AB0DF5"/>
    <w:rsid w:val="00AC53F8"/>
    <w:rsid w:val="00AC61B7"/>
    <w:rsid w:val="00AC7546"/>
    <w:rsid w:val="00AD177C"/>
    <w:rsid w:val="00AD242D"/>
    <w:rsid w:val="00AD3E90"/>
    <w:rsid w:val="00AD3E9E"/>
    <w:rsid w:val="00AD6DA6"/>
    <w:rsid w:val="00AE03FF"/>
    <w:rsid w:val="00AE0498"/>
    <w:rsid w:val="00AE3BEB"/>
    <w:rsid w:val="00AE3EA1"/>
    <w:rsid w:val="00AE5E2A"/>
    <w:rsid w:val="00AF2E04"/>
    <w:rsid w:val="00AF48A9"/>
    <w:rsid w:val="00AF7F97"/>
    <w:rsid w:val="00B0366E"/>
    <w:rsid w:val="00B07FCD"/>
    <w:rsid w:val="00B12EE8"/>
    <w:rsid w:val="00B12F7C"/>
    <w:rsid w:val="00B13C98"/>
    <w:rsid w:val="00B15718"/>
    <w:rsid w:val="00B20CE7"/>
    <w:rsid w:val="00B227C3"/>
    <w:rsid w:val="00B22AD6"/>
    <w:rsid w:val="00B2465C"/>
    <w:rsid w:val="00B25D89"/>
    <w:rsid w:val="00B26D0A"/>
    <w:rsid w:val="00B337E7"/>
    <w:rsid w:val="00B34227"/>
    <w:rsid w:val="00B342AB"/>
    <w:rsid w:val="00B34F92"/>
    <w:rsid w:val="00B356CB"/>
    <w:rsid w:val="00B36EF9"/>
    <w:rsid w:val="00B37A97"/>
    <w:rsid w:val="00B462EA"/>
    <w:rsid w:val="00B47F6D"/>
    <w:rsid w:val="00B516BC"/>
    <w:rsid w:val="00B52D31"/>
    <w:rsid w:val="00B61596"/>
    <w:rsid w:val="00B615AA"/>
    <w:rsid w:val="00B65202"/>
    <w:rsid w:val="00B65E32"/>
    <w:rsid w:val="00B670BE"/>
    <w:rsid w:val="00B723A0"/>
    <w:rsid w:val="00B7279A"/>
    <w:rsid w:val="00B72FE3"/>
    <w:rsid w:val="00B73810"/>
    <w:rsid w:val="00B7605B"/>
    <w:rsid w:val="00B777C5"/>
    <w:rsid w:val="00B77E03"/>
    <w:rsid w:val="00B82A04"/>
    <w:rsid w:val="00B9049A"/>
    <w:rsid w:val="00B9289F"/>
    <w:rsid w:val="00B963F2"/>
    <w:rsid w:val="00BA29B6"/>
    <w:rsid w:val="00BA46C3"/>
    <w:rsid w:val="00BA4E8C"/>
    <w:rsid w:val="00BA564A"/>
    <w:rsid w:val="00BB0A51"/>
    <w:rsid w:val="00BB41C0"/>
    <w:rsid w:val="00BC3889"/>
    <w:rsid w:val="00BC39FE"/>
    <w:rsid w:val="00BC6832"/>
    <w:rsid w:val="00BD0375"/>
    <w:rsid w:val="00BD0482"/>
    <w:rsid w:val="00BD4311"/>
    <w:rsid w:val="00BD5024"/>
    <w:rsid w:val="00BD62E1"/>
    <w:rsid w:val="00BE1CBF"/>
    <w:rsid w:val="00BE404F"/>
    <w:rsid w:val="00BE6C5D"/>
    <w:rsid w:val="00BE7983"/>
    <w:rsid w:val="00BF35BC"/>
    <w:rsid w:val="00BF40F4"/>
    <w:rsid w:val="00BF639C"/>
    <w:rsid w:val="00BF6F6F"/>
    <w:rsid w:val="00C00DA0"/>
    <w:rsid w:val="00C014EF"/>
    <w:rsid w:val="00C033DE"/>
    <w:rsid w:val="00C06B00"/>
    <w:rsid w:val="00C07116"/>
    <w:rsid w:val="00C10994"/>
    <w:rsid w:val="00C11B1A"/>
    <w:rsid w:val="00C13A0A"/>
    <w:rsid w:val="00C154C6"/>
    <w:rsid w:val="00C1697B"/>
    <w:rsid w:val="00C25E60"/>
    <w:rsid w:val="00C31F95"/>
    <w:rsid w:val="00C33C4E"/>
    <w:rsid w:val="00C346B2"/>
    <w:rsid w:val="00C36FCE"/>
    <w:rsid w:val="00C445B5"/>
    <w:rsid w:val="00C45DFC"/>
    <w:rsid w:val="00C46953"/>
    <w:rsid w:val="00C53FAF"/>
    <w:rsid w:val="00C549A7"/>
    <w:rsid w:val="00C55407"/>
    <w:rsid w:val="00C579A8"/>
    <w:rsid w:val="00C6558C"/>
    <w:rsid w:val="00C656B9"/>
    <w:rsid w:val="00C700BD"/>
    <w:rsid w:val="00C7030B"/>
    <w:rsid w:val="00C752CB"/>
    <w:rsid w:val="00C75E69"/>
    <w:rsid w:val="00C8081E"/>
    <w:rsid w:val="00C80BB8"/>
    <w:rsid w:val="00C917D1"/>
    <w:rsid w:val="00C929B9"/>
    <w:rsid w:val="00C94004"/>
    <w:rsid w:val="00C96108"/>
    <w:rsid w:val="00C96543"/>
    <w:rsid w:val="00C965F4"/>
    <w:rsid w:val="00CA69BE"/>
    <w:rsid w:val="00CC1AA7"/>
    <w:rsid w:val="00CC2145"/>
    <w:rsid w:val="00CC273C"/>
    <w:rsid w:val="00CC4ADE"/>
    <w:rsid w:val="00CD2CD2"/>
    <w:rsid w:val="00CD7C8B"/>
    <w:rsid w:val="00CE28F5"/>
    <w:rsid w:val="00CE540E"/>
    <w:rsid w:val="00CE5502"/>
    <w:rsid w:val="00CF2AD6"/>
    <w:rsid w:val="00CF71BB"/>
    <w:rsid w:val="00CF7347"/>
    <w:rsid w:val="00D04769"/>
    <w:rsid w:val="00D04C5E"/>
    <w:rsid w:val="00D10C88"/>
    <w:rsid w:val="00D169AF"/>
    <w:rsid w:val="00D20D3F"/>
    <w:rsid w:val="00D24D3A"/>
    <w:rsid w:val="00D277F5"/>
    <w:rsid w:val="00D30E2E"/>
    <w:rsid w:val="00D35966"/>
    <w:rsid w:val="00D364A8"/>
    <w:rsid w:val="00D41E8F"/>
    <w:rsid w:val="00D47C3F"/>
    <w:rsid w:val="00D5599A"/>
    <w:rsid w:val="00D5705D"/>
    <w:rsid w:val="00D604F3"/>
    <w:rsid w:val="00D63C4B"/>
    <w:rsid w:val="00D63FC6"/>
    <w:rsid w:val="00D6786C"/>
    <w:rsid w:val="00D70380"/>
    <w:rsid w:val="00D7235C"/>
    <w:rsid w:val="00D74C84"/>
    <w:rsid w:val="00D832EE"/>
    <w:rsid w:val="00D872BB"/>
    <w:rsid w:val="00D91A87"/>
    <w:rsid w:val="00D9441A"/>
    <w:rsid w:val="00D95F8E"/>
    <w:rsid w:val="00DA5530"/>
    <w:rsid w:val="00DA7F26"/>
    <w:rsid w:val="00DB4E77"/>
    <w:rsid w:val="00DB7716"/>
    <w:rsid w:val="00DC22F5"/>
    <w:rsid w:val="00DC2646"/>
    <w:rsid w:val="00DC2856"/>
    <w:rsid w:val="00DC5B3A"/>
    <w:rsid w:val="00DC5C63"/>
    <w:rsid w:val="00DD5122"/>
    <w:rsid w:val="00DD54DF"/>
    <w:rsid w:val="00DD7012"/>
    <w:rsid w:val="00DE12CD"/>
    <w:rsid w:val="00DE2C63"/>
    <w:rsid w:val="00DE48AA"/>
    <w:rsid w:val="00DE4A04"/>
    <w:rsid w:val="00DE4D93"/>
    <w:rsid w:val="00DF5896"/>
    <w:rsid w:val="00DF5F0F"/>
    <w:rsid w:val="00DF650E"/>
    <w:rsid w:val="00E04D39"/>
    <w:rsid w:val="00E04EE9"/>
    <w:rsid w:val="00E12241"/>
    <w:rsid w:val="00E13F9C"/>
    <w:rsid w:val="00E145B7"/>
    <w:rsid w:val="00E14F26"/>
    <w:rsid w:val="00E155E3"/>
    <w:rsid w:val="00E15D96"/>
    <w:rsid w:val="00E227E9"/>
    <w:rsid w:val="00E2469E"/>
    <w:rsid w:val="00E32449"/>
    <w:rsid w:val="00E34407"/>
    <w:rsid w:val="00E36C80"/>
    <w:rsid w:val="00E40372"/>
    <w:rsid w:val="00E40E51"/>
    <w:rsid w:val="00E42468"/>
    <w:rsid w:val="00E427C0"/>
    <w:rsid w:val="00E429DB"/>
    <w:rsid w:val="00E44FF1"/>
    <w:rsid w:val="00E52104"/>
    <w:rsid w:val="00E601D4"/>
    <w:rsid w:val="00E624C5"/>
    <w:rsid w:val="00E6373C"/>
    <w:rsid w:val="00E66B6D"/>
    <w:rsid w:val="00E704BC"/>
    <w:rsid w:val="00E71E44"/>
    <w:rsid w:val="00E73003"/>
    <w:rsid w:val="00E748BD"/>
    <w:rsid w:val="00E76C1D"/>
    <w:rsid w:val="00E83F43"/>
    <w:rsid w:val="00E84B9F"/>
    <w:rsid w:val="00E857E6"/>
    <w:rsid w:val="00E92C18"/>
    <w:rsid w:val="00E977FD"/>
    <w:rsid w:val="00EA2D63"/>
    <w:rsid w:val="00EA3690"/>
    <w:rsid w:val="00EA6C7E"/>
    <w:rsid w:val="00EA7FAE"/>
    <w:rsid w:val="00EB53EF"/>
    <w:rsid w:val="00EB61C5"/>
    <w:rsid w:val="00EB6321"/>
    <w:rsid w:val="00EC1B5E"/>
    <w:rsid w:val="00EC4302"/>
    <w:rsid w:val="00EC4336"/>
    <w:rsid w:val="00EC4358"/>
    <w:rsid w:val="00EC44F1"/>
    <w:rsid w:val="00ED22F4"/>
    <w:rsid w:val="00ED549C"/>
    <w:rsid w:val="00ED5EBF"/>
    <w:rsid w:val="00ED72BA"/>
    <w:rsid w:val="00EE262F"/>
    <w:rsid w:val="00EE570D"/>
    <w:rsid w:val="00EE60F0"/>
    <w:rsid w:val="00EF27AA"/>
    <w:rsid w:val="00EF7E84"/>
    <w:rsid w:val="00F01EDC"/>
    <w:rsid w:val="00F04393"/>
    <w:rsid w:val="00F06A48"/>
    <w:rsid w:val="00F0788B"/>
    <w:rsid w:val="00F13D42"/>
    <w:rsid w:val="00F1446B"/>
    <w:rsid w:val="00F1741B"/>
    <w:rsid w:val="00F23036"/>
    <w:rsid w:val="00F25410"/>
    <w:rsid w:val="00F36D9F"/>
    <w:rsid w:val="00F404B6"/>
    <w:rsid w:val="00F45273"/>
    <w:rsid w:val="00F4684A"/>
    <w:rsid w:val="00F5026F"/>
    <w:rsid w:val="00F50566"/>
    <w:rsid w:val="00F52AF2"/>
    <w:rsid w:val="00F53BFA"/>
    <w:rsid w:val="00F55C7B"/>
    <w:rsid w:val="00F65F89"/>
    <w:rsid w:val="00F7000F"/>
    <w:rsid w:val="00F70937"/>
    <w:rsid w:val="00F737BC"/>
    <w:rsid w:val="00F75B34"/>
    <w:rsid w:val="00F76865"/>
    <w:rsid w:val="00F8460A"/>
    <w:rsid w:val="00F85EC3"/>
    <w:rsid w:val="00F91B0B"/>
    <w:rsid w:val="00F9248B"/>
    <w:rsid w:val="00F93F80"/>
    <w:rsid w:val="00FA58A6"/>
    <w:rsid w:val="00FA67EC"/>
    <w:rsid w:val="00FB0BA4"/>
    <w:rsid w:val="00FB27DA"/>
    <w:rsid w:val="00FB2AA1"/>
    <w:rsid w:val="00FB45EA"/>
    <w:rsid w:val="00FB53AD"/>
    <w:rsid w:val="00FB5FE9"/>
    <w:rsid w:val="00FC0BDB"/>
    <w:rsid w:val="00FC3715"/>
    <w:rsid w:val="00FD2BAA"/>
    <w:rsid w:val="00FE0A9B"/>
    <w:rsid w:val="00FE7C79"/>
    <w:rsid w:val="00FF0D59"/>
    <w:rsid w:val="00FF0FAD"/>
    <w:rsid w:val="00FF192B"/>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73E85"/>
  <w15:chartTrackingRefBased/>
  <w15:docId w15:val="{9D770A04-2044-4047-9213-3039A672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90A"/>
  </w:style>
  <w:style w:type="paragraph" w:styleId="Footer">
    <w:name w:val="footer"/>
    <w:basedOn w:val="Normal"/>
    <w:link w:val="FooterChar"/>
    <w:uiPriority w:val="99"/>
    <w:unhideWhenUsed/>
    <w:rsid w:val="004F0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90A"/>
  </w:style>
  <w:style w:type="table" w:styleId="TableGrid">
    <w:name w:val="Table Grid"/>
    <w:basedOn w:val="TableNormal"/>
    <w:uiPriority w:val="39"/>
    <w:rsid w:val="004F0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4F090A"/>
    <w:pPr>
      <w:spacing w:after="120" w:line="240" w:lineRule="auto"/>
    </w:pPr>
    <w:rPr>
      <w:rFonts w:ascii="Times" w:eastAsia="Times" w:hAnsi="Times" w:cs="Times New Roman"/>
      <w:sz w:val="16"/>
      <w:szCs w:val="16"/>
    </w:rPr>
  </w:style>
  <w:style w:type="character" w:customStyle="1" w:styleId="BodyText3Char">
    <w:name w:val="Body Text 3 Char"/>
    <w:basedOn w:val="DefaultParagraphFont"/>
    <w:link w:val="BodyText3"/>
    <w:rsid w:val="004F090A"/>
    <w:rPr>
      <w:rFonts w:ascii="Times" w:eastAsia="Times" w:hAnsi="Times" w:cs="Times New Roman"/>
      <w:sz w:val="16"/>
      <w:szCs w:val="16"/>
    </w:rPr>
  </w:style>
  <w:style w:type="paragraph" w:styleId="ListParagraph">
    <w:name w:val="List Paragraph"/>
    <w:basedOn w:val="Normal"/>
    <w:uiPriority w:val="34"/>
    <w:qFormat/>
    <w:rsid w:val="004F090A"/>
    <w:pPr>
      <w:ind w:left="720"/>
      <w:contextualSpacing/>
    </w:pPr>
  </w:style>
  <w:style w:type="paragraph" w:styleId="BalloonText">
    <w:name w:val="Balloon Text"/>
    <w:basedOn w:val="Normal"/>
    <w:link w:val="BalloonTextChar"/>
    <w:uiPriority w:val="99"/>
    <w:semiHidden/>
    <w:unhideWhenUsed/>
    <w:rsid w:val="00762B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B1D"/>
    <w:rPr>
      <w:rFonts w:ascii="Segoe UI" w:hAnsi="Segoe UI" w:cs="Segoe UI"/>
      <w:sz w:val="18"/>
      <w:szCs w:val="18"/>
    </w:rPr>
  </w:style>
  <w:style w:type="character" w:styleId="Hyperlink">
    <w:name w:val="Hyperlink"/>
    <w:basedOn w:val="DefaultParagraphFont"/>
    <w:uiPriority w:val="99"/>
    <w:unhideWhenUsed/>
    <w:rsid w:val="00FB5FE9"/>
    <w:rPr>
      <w:color w:val="0563C1" w:themeColor="hyperlink"/>
      <w:u w:val="single"/>
    </w:rPr>
  </w:style>
  <w:style w:type="character" w:customStyle="1" w:styleId="UnresolvedMention1">
    <w:name w:val="Unresolved Mention1"/>
    <w:basedOn w:val="DefaultParagraphFont"/>
    <w:uiPriority w:val="99"/>
    <w:semiHidden/>
    <w:unhideWhenUsed/>
    <w:rsid w:val="00FB5FE9"/>
    <w:rPr>
      <w:color w:val="808080"/>
      <w:shd w:val="clear" w:color="auto" w:fill="E6E6E6"/>
    </w:rPr>
  </w:style>
  <w:style w:type="character" w:styleId="FollowedHyperlink">
    <w:name w:val="FollowedHyperlink"/>
    <w:basedOn w:val="DefaultParagraphFont"/>
    <w:uiPriority w:val="99"/>
    <w:semiHidden/>
    <w:unhideWhenUsed/>
    <w:rsid w:val="00F06A48"/>
    <w:rPr>
      <w:color w:val="954F72" w:themeColor="followedHyperlink"/>
      <w:u w:val="single"/>
    </w:rPr>
  </w:style>
  <w:style w:type="character" w:styleId="CommentReference">
    <w:name w:val="annotation reference"/>
    <w:basedOn w:val="DefaultParagraphFont"/>
    <w:uiPriority w:val="99"/>
    <w:semiHidden/>
    <w:unhideWhenUsed/>
    <w:rsid w:val="00A90D22"/>
    <w:rPr>
      <w:sz w:val="16"/>
      <w:szCs w:val="16"/>
    </w:rPr>
  </w:style>
  <w:style w:type="paragraph" w:styleId="CommentText">
    <w:name w:val="annotation text"/>
    <w:basedOn w:val="Normal"/>
    <w:link w:val="CommentTextChar"/>
    <w:uiPriority w:val="99"/>
    <w:semiHidden/>
    <w:unhideWhenUsed/>
    <w:rsid w:val="00A90D22"/>
    <w:pPr>
      <w:spacing w:line="240" w:lineRule="auto"/>
    </w:pPr>
    <w:rPr>
      <w:sz w:val="20"/>
      <w:szCs w:val="20"/>
    </w:rPr>
  </w:style>
  <w:style w:type="character" w:customStyle="1" w:styleId="CommentTextChar">
    <w:name w:val="Comment Text Char"/>
    <w:basedOn w:val="DefaultParagraphFont"/>
    <w:link w:val="CommentText"/>
    <w:uiPriority w:val="99"/>
    <w:semiHidden/>
    <w:rsid w:val="00A90D22"/>
    <w:rPr>
      <w:sz w:val="20"/>
      <w:szCs w:val="20"/>
    </w:rPr>
  </w:style>
  <w:style w:type="paragraph" w:styleId="CommentSubject">
    <w:name w:val="annotation subject"/>
    <w:basedOn w:val="CommentText"/>
    <w:next w:val="CommentText"/>
    <w:link w:val="CommentSubjectChar"/>
    <w:uiPriority w:val="99"/>
    <w:semiHidden/>
    <w:unhideWhenUsed/>
    <w:rsid w:val="00A90D22"/>
    <w:rPr>
      <w:b/>
      <w:bCs/>
    </w:rPr>
  </w:style>
  <w:style w:type="character" w:customStyle="1" w:styleId="CommentSubjectChar">
    <w:name w:val="Comment Subject Char"/>
    <w:basedOn w:val="CommentTextChar"/>
    <w:link w:val="CommentSubject"/>
    <w:uiPriority w:val="99"/>
    <w:semiHidden/>
    <w:rsid w:val="00A90D22"/>
    <w:rPr>
      <w:b/>
      <w:bCs/>
      <w:sz w:val="20"/>
      <w:szCs w:val="20"/>
    </w:rPr>
  </w:style>
  <w:style w:type="character" w:styleId="UnresolvedMention">
    <w:name w:val="Unresolved Mention"/>
    <w:basedOn w:val="DefaultParagraphFont"/>
    <w:uiPriority w:val="99"/>
    <w:semiHidden/>
    <w:unhideWhenUsed/>
    <w:rsid w:val="00847342"/>
    <w:rPr>
      <w:color w:val="605E5C"/>
      <w:shd w:val="clear" w:color="auto" w:fill="E1DFDD"/>
    </w:rPr>
  </w:style>
  <w:style w:type="character" w:customStyle="1" w:styleId="xgmail-il">
    <w:name w:val="x_gmail-il"/>
    <w:basedOn w:val="DefaultParagraphFont"/>
    <w:rsid w:val="00C45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35516">
      <w:bodyDiv w:val="1"/>
      <w:marLeft w:val="0"/>
      <w:marRight w:val="0"/>
      <w:marTop w:val="0"/>
      <w:marBottom w:val="0"/>
      <w:divBdr>
        <w:top w:val="none" w:sz="0" w:space="0" w:color="auto"/>
        <w:left w:val="none" w:sz="0" w:space="0" w:color="auto"/>
        <w:bottom w:val="none" w:sz="0" w:space="0" w:color="auto"/>
        <w:right w:val="none" w:sz="0" w:space="0" w:color="auto"/>
      </w:divBdr>
    </w:div>
    <w:div w:id="331417251">
      <w:bodyDiv w:val="1"/>
      <w:marLeft w:val="0"/>
      <w:marRight w:val="0"/>
      <w:marTop w:val="0"/>
      <w:marBottom w:val="0"/>
      <w:divBdr>
        <w:top w:val="none" w:sz="0" w:space="0" w:color="auto"/>
        <w:left w:val="none" w:sz="0" w:space="0" w:color="auto"/>
        <w:bottom w:val="none" w:sz="0" w:space="0" w:color="auto"/>
        <w:right w:val="none" w:sz="0" w:space="0" w:color="auto"/>
      </w:divBdr>
    </w:div>
    <w:div w:id="171719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hobson@phoenixlogistic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ndjinnovations@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arrigan@mandjinnovation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ousingworks.formtitan.com/corporatedonationform" TargetMode="External"/><Relationship Id="rId4" Type="http://schemas.openxmlformats.org/officeDocument/2006/relationships/settings" Target="settings.xml"/><Relationship Id="rId9" Type="http://schemas.openxmlformats.org/officeDocument/2006/relationships/hyperlink" Target="mailto:Tanenbaum@housingworks.org"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606D0-35C4-470F-8C82-0BAB80C28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Megan</dc:creator>
  <cp:keywords/>
  <dc:description/>
  <cp:lastModifiedBy>Hughes, Nancy</cp:lastModifiedBy>
  <cp:revision>9</cp:revision>
  <cp:lastPrinted>2022-01-27T19:12:00Z</cp:lastPrinted>
  <dcterms:created xsi:type="dcterms:W3CDTF">2022-07-27T00:10:00Z</dcterms:created>
  <dcterms:modified xsi:type="dcterms:W3CDTF">2022-08-04T19:16:00Z</dcterms:modified>
</cp:coreProperties>
</file>